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51" w:rsidRPr="00E423C3" w:rsidRDefault="00951E51" w:rsidP="00951E51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0" w:name="_Toc302632108"/>
    </w:p>
    <w:p w:rsidR="00951E51" w:rsidRPr="00E423C3" w:rsidRDefault="00951E51" w:rsidP="00951E51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51E51" w:rsidRPr="00E423C3" w:rsidRDefault="00951E51" w:rsidP="00951E51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26B7E" w:rsidRPr="00E423C3" w:rsidRDefault="00426B7E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AB096E" w:rsidP="00D7481B">
      <w:pPr>
        <w:pStyle w:val="ListParagraph"/>
        <w:numPr>
          <w:ilvl w:val="0"/>
          <w:numId w:val="3"/>
        </w:numPr>
        <w:pBdr>
          <w:bottom w:val="single" w:sz="4" w:space="1" w:color="000000"/>
        </w:pBdr>
        <w:ind w:left="2410" w:hanging="632"/>
        <w:rPr>
          <w:rFonts w:ascii="Arial" w:hAnsi="Arial" w:cs="Arial"/>
          <w:b/>
          <w:kern w:val="20"/>
          <w:sz w:val="28"/>
          <w:szCs w:val="28"/>
        </w:rPr>
      </w:pPr>
      <w:r w:rsidRPr="00E423C3">
        <w:rPr>
          <w:rFonts w:ascii="Arial" w:hAnsi="Arial" w:cs="Arial"/>
          <w:b/>
          <w:kern w:val="20"/>
          <w:sz w:val="28"/>
          <w:szCs w:val="28"/>
        </w:rPr>
        <w:t>Tehnički opis</w:t>
      </w: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2650AB" w:rsidRPr="00E423C3" w:rsidRDefault="002650AB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26B7E" w:rsidRPr="00E423C3" w:rsidRDefault="00426B7E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26B7E" w:rsidRPr="00E423C3" w:rsidRDefault="00426B7E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3406C" w:rsidRPr="00E423C3" w:rsidRDefault="00C3406C" w:rsidP="00C3406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11CD5" w:rsidRPr="00E423C3" w:rsidRDefault="00D11CD5" w:rsidP="00D11CD5">
      <w:pPr>
        <w:spacing w:line="360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bookmarkStart w:id="1" w:name="_Toc302632110"/>
      <w:bookmarkEnd w:id="0"/>
      <w:r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lastRenderedPageBreak/>
        <w:t>2.1.</w:t>
      </w:r>
      <w:r w:rsidR="00606BC9"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>1.</w:t>
      </w:r>
      <w:r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 xml:space="preserve"> </w:t>
      </w:r>
      <w:r w:rsidR="002650AB"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>UVOD</w:t>
      </w:r>
    </w:p>
    <w:p w:rsidR="002650AB" w:rsidRPr="00E423C3" w:rsidRDefault="002650AB" w:rsidP="00035B27">
      <w:pPr>
        <w:shd w:val="clear" w:color="auto" w:fill="FFFFFF"/>
        <w:spacing w:before="240" w:line="413" w:lineRule="exact"/>
        <w:ind w:right="120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Područje općine Lipovljani u sastavu je Sisačko-moslavačke županije i nalazi se na njenom istočnom dijelu. Ukupna površina općine je 11.141 ha, a osim Lipovljana u općini su i naselja Kraljeva Velika, Krivaj i Piljenice s ukupno 3.455 stanovnikom. Općina graniči s područjima grada Kutina na sjeveru, grada Novska na istoku, općine Jasenovac na jugu i grada Siska na zapadu. Nastavno se navode demografski pokazatelji za naselje Lipovljani:</w:t>
      </w:r>
    </w:p>
    <w:p w:rsidR="002650AB" w:rsidRPr="00E423C3" w:rsidRDefault="002650AB" w:rsidP="00666F88">
      <w:pPr>
        <w:spacing w:before="240" w:line="360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</w:p>
    <w:tbl>
      <w:tblPr>
        <w:tblW w:w="6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329"/>
        <w:gridCol w:w="1296"/>
        <w:gridCol w:w="1148"/>
        <w:gridCol w:w="1148"/>
      </w:tblGrid>
      <w:tr w:rsidR="002650AB" w:rsidRPr="00E423C3" w:rsidTr="002650AB">
        <w:trPr>
          <w:trHeight w:val="452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0AB" w:rsidRPr="00E423C3" w:rsidRDefault="002650AB" w:rsidP="004823D1">
            <w:pPr>
              <w:pStyle w:val="BodyTextIndent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0AB" w:rsidRPr="00E423C3" w:rsidRDefault="002650AB" w:rsidP="004823D1">
            <w:pPr>
              <w:pStyle w:val="BodyTextIndent2"/>
              <w:spacing w:after="0" w:line="240" w:lineRule="auto"/>
              <w:ind w:left="0"/>
              <w:jc w:val="center"/>
              <w:rPr>
                <w:b/>
              </w:rPr>
            </w:pPr>
            <w:r w:rsidRPr="00E423C3">
              <w:rPr>
                <w:b/>
              </w:rPr>
              <w:t>1981.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0AB" w:rsidRPr="00E423C3" w:rsidRDefault="002650AB" w:rsidP="004823D1">
            <w:pPr>
              <w:pStyle w:val="BodyTextIndent2"/>
              <w:spacing w:after="0" w:line="240" w:lineRule="auto"/>
              <w:ind w:left="0"/>
              <w:jc w:val="center"/>
              <w:rPr>
                <w:b/>
              </w:rPr>
            </w:pPr>
            <w:r w:rsidRPr="00E423C3">
              <w:rPr>
                <w:b/>
              </w:rPr>
              <w:t>1991.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0AB" w:rsidRPr="00E423C3" w:rsidRDefault="002650AB" w:rsidP="004823D1">
            <w:pPr>
              <w:pStyle w:val="BodyTextIndent2"/>
              <w:spacing w:after="0" w:line="240" w:lineRule="auto"/>
              <w:ind w:left="0"/>
              <w:jc w:val="center"/>
              <w:rPr>
                <w:b/>
              </w:rPr>
            </w:pPr>
            <w:r w:rsidRPr="00E423C3">
              <w:rPr>
                <w:b/>
              </w:rPr>
              <w:t>2001.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0AB" w:rsidRPr="00E423C3" w:rsidRDefault="002650AB" w:rsidP="002650AB">
            <w:pPr>
              <w:pStyle w:val="BodyTextIndent2"/>
              <w:spacing w:after="0" w:line="240" w:lineRule="auto"/>
              <w:ind w:left="0"/>
              <w:jc w:val="center"/>
              <w:rPr>
                <w:b/>
              </w:rPr>
            </w:pPr>
            <w:r w:rsidRPr="00E423C3">
              <w:rPr>
                <w:b/>
              </w:rPr>
              <w:t>2011.</w:t>
            </w:r>
          </w:p>
        </w:tc>
      </w:tr>
      <w:tr w:rsidR="002650AB" w:rsidRPr="00E423C3" w:rsidTr="002650AB">
        <w:trPr>
          <w:trHeight w:val="538"/>
          <w:jc w:val="center"/>
        </w:trPr>
        <w:tc>
          <w:tcPr>
            <w:tcW w:w="182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2650AB" w:rsidRPr="00E423C3" w:rsidRDefault="002650AB" w:rsidP="004823D1">
            <w:pPr>
              <w:pStyle w:val="BodyTextIndent2"/>
              <w:spacing w:after="0" w:line="240" w:lineRule="auto"/>
              <w:ind w:left="0"/>
              <w:jc w:val="center"/>
            </w:pPr>
            <w:r w:rsidRPr="00E423C3">
              <w:t>Ukupno:</w:t>
            </w:r>
          </w:p>
        </w:tc>
        <w:tc>
          <w:tcPr>
            <w:tcW w:w="1329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2650AB" w:rsidRPr="00E423C3" w:rsidRDefault="002650AB" w:rsidP="004823D1">
            <w:pPr>
              <w:pStyle w:val="BodyTextIndent2"/>
              <w:spacing w:after="0" w:line="240" w:lineRule="auto"/>
              <w:ind w:left="0"/>
              <w:jc w:val="center"/>
            </w:pPr>
            <w:r w:rsidRPr="00E423C3">
              <w:t>2.269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2650AB" w:rsidRPr="00E423C3" w:rsidRDefault="002650AB" w:rsidP="004823D1">
            <w:pPr>
              <w:pStyle w:val="BodyTextIndent2"/>
              <w:spacing w:after="0" w:line="240" w:lineRule="auto"/>
              <w:ind w:left="0"/>
              <w:jc w:val="center"/>
            </w:pPr>
            <w:r w:rsidRPr="00E423C3">
              <w:t>2.433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2650AB" w:rsidRPr="00E423C3" w:rsidRDefault="002650AB" w:rsidP="004823D1">
            <w:pPr>
              <w:pStyle w:val="BodyTextIndent2"/>
              <w:spacing w:after="0" w:line="240" w:lineRule="auto"/>
              <w:ind w:left="0"/>
              <w:jc w:val="center"/>
            </w:pPr>
            <w:r w:rsidRPr="00E423C3">
              <w:t>2.927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2650AB" w:rsidRPr="00E423C3" w:rsidRDefault="002650AB" w:rsidP="002650AB">
            <w:pPr>
              <w:pStyle w:val="BodyTextIndent2"/>
              <w:spacing w:after="0" w:line="240" w:lineRule="auto"/>
              <w:ind w:left="0"/>
              <w:jc w:val="center"/>
            </w:pPr>
            <w:r w:rsidRPr="00E423C3">
              <w:t>2.260</w:t>
            </w:r>
          </w:p>
        </w:tc>
      </w:tr>
    </w:tbl>
    <w:p w:rsidR="002650AB" w:rsidRPr="00E423C3" w:rsidRDefault="002650AB" w:rsidP="00035B27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Sustavno i konkretno rješavanje problematike odvodnje i pročišćavanja otpadnih voda naselja Lipovljani započelo je 1995. godine izradom Koncepcijskog rješenja i nekoliko glavnih projekata (kolektori Ko-2, Ko-3 i dio sekundarne kanalske mreže</w:t>
      </w:r>
      <w:r w:rsidR="0095791D" w:rsidRPr="00E423C3">
        <w:rPr>
          <w:rFonts w:ascii="Arial" w:hAnsi="Arial" w:cs="Arial"/>
          <w:color w:val="auto"/>
          <w:sz w:val="22"/>
          <w:szCs w:val="22"/>
        </w:rPr>
        <w:t>)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666F88" w:rsidRPr="00E423C3" w:rsidRDefault="002650AB" w:rsidP="00035B27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 xml:space="preserve">Nakon izrade spomenute tehničke dokumentacije izgrađen je kolektor Ko-2 otpadnih voda u dužini 2.530 m' (ostalo još 680 m'), a koji predstavlja okosnicu cijelog kanalskog sustava i pruža se od županijske ceste Banova Jaruga - Novska pa sve do lokacije uređaja za pročišćavanje otpadnih voda nedaleko od auto-ceste Zagreb-Lipovac. </w:t>
      </w:r>
    </w:p>
    <w:p w:rsidR="003874B6" w:rsidRPr="00E423C3" w:rsidRDefault="002650AB" w:rsidP="00035B27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 xml:space="preserve">Paralelno kolektoru Ko-2 izgrađen je i niz sekundarnih kanala s priključkom u njega, a u trenutku izrade ove dokumentacije </w:t>
      </w:r>
      <w:r w:rsidR="00666F88" w:rsidRPr="00E423C3">
        <w:rPr>
          <w:rFonts w:ascii="Arial" w:hAnsi="Arial" w:cs="Arial"/>
          <w:color w:val="auto"/>
          <w:sz w:val="22"/>
          <w:szCs w:val="22"/>
        </w:rPr>
        <w:t>u izgradnji je kolektor Ko-3 i njemu gravitirajući kanali.</w:t>
      </w:r>
    </w:p>
    <w:p w:rsidR="00363583" w:rsidRPr="00E423C3" w:rsidRDefault="00363583" w:rsidP="00035B27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Budući da je izgradnja vodoopskrbne mreže završena i da će tijekom narednih 1-2 godine većina stanovnika i gospodarskih subjekata biti priključeni na nju, to dodatno aktualizira pitanje odvodnje i pročišćavanja otpadnih voda.</w:t>
      </w:r>
    </w:p>
    <w:p w:rsidR="00363583" w:rsidRPr="00E423C3" w:rsidRDefault="00363583" w:rsidP="00035B27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Upravo to nameće i potrebu što hitnijeg rješavanja odvodnje otpadnih voda, u svim dijelovima naselja, da bi se postigli uvjeti življenja kako se to zahtjeva u suvremenom društvu, odnosno da bi se spriječila pojava bilo kakvih neželjenih stanja i postigla zdravstvena sigurnost žitelja koji se nalaze na tome prostoru.</w:t>
      </w:r>
    </w:p>
    <w:p w:rsidR="00363583" w:rsidRPr="00E423C3" w:rsidRDefault="00363583" w:rsidP="00035B27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 xml:space="preserve">Naime, dovođenjem vodovoda na predmetno područje postojeće septičke jame postaju neadekvatne za prihvat povećanih količina sanitarne otpadne vode tj. osjetno su premalih </w:t>
      </w:r>
      <w:r w:rsidRPr="00E423C3">
        <w:rPr>
          <w:rFonts w:ascii="Arial" w:hAnsi="Arial" w:cs="Arial"/>
          <w:color w:val="auto"/>
          <w:sz w:val="22"/>
          <w:szCs w:val="22"/>
        </w:rPr>
        <w:lastRenderedPageBreak/>
        <w:t>zapremnina, tako da izazivaju prelijevanje otpadnih voda po prostoru i infiltraciju u podzemlje, a što u osnovi nije dopustivo.</w:t>
      </w:r>
    </w:p>
    <w:p w:rsidR="002650AB" w:rsidRPr="00E423C3" w:rsidRDefault="002650AB" w:rsidP="00035B27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 xml:space="preserve">Predmet ovog projekta je </w:t>
      </w:r>
      <w:r w:rsidR="004823D1" w:rsidRPr="00E423C3">
        <w:rPr>
          <w:rFonts w:ascii="Arial" w:hAnsi="Arial" w:cs="Arial"/>
          <w:color w:val="auto"/>
          <w:sz w:val="22"/>
          <w:szCs w:val="22"/>
        </w:rPr>
        <w:t xml:space="preserve">sekundarna kanalizacijska mreža naselja Lipovljani </w:t>
      </w:r>
      <w:r w:rsidR="00F52420" w:rsidRPr="00E423C3">
        <w:rPr>
          <w:rFonts w:ascii="Arial" w:hAnsi="Arial" w:cs="Arial"/>
          <w:color w:val="auto"/>
          <w:sz w:val="22"/>
          <w:szCs w:val="22"/>
        </w:rPr>
        <w:t xml:space="preserve">kojim </w:t>
      </w:r>
      <w:r w:rsidR="00600A9C" w:rsidRPr="00E423C3">
        <w:rPr>
          <w:rFonts w:ascii="Arial" w:hAnsi="Arial" w:cs="Arial"/>
          <w:color w:val="auto"/>
          <w:sz w:val="22"/>
          <w:szCs w:val="22"/>
        </w:rPr>
        <w:t xml:space="preserve">je </w:t>
      </w:r>
      <w:r w:rsidR="007152BB" w:rsidRPr="00E423C3">
        <w:rPr>
          <w:rFonts w:ascii="Arial" w:hAnsi="Arial" w:cs="Arial"/>
          <w:color w:val="auto"/>
          <w:sz w:val="22"/>
          <w:szCs w:val="22"/>
        </w:rPr>
        <w:t>postavljeno</w:t>
      </w:r>
      <w:r w:rsidR="004823D1" w:rsidRPr="00E423C3">
        <w:rPr>
          <w:rFonts w:ascii="Arial" w:hAnsi="Arial" w:cs="Arial"/>
          <w:color w:val="auto"/>
          <w:sz w:val="22"/>
          <w:szCs w:val="22"/>
        </w:rPr>
        <w:t xml:space="preserve"> rješ</w:t>
      </w:r>
      <w:r w:rsidR="00F52420" w:rsidRPr="00E423C3">
        <w:rPr>
          <w:rFonts w:ascii="Arial" w:hAnsi="Arial" w:cs="Arial"/>
          <w:color w:val="auto"/>
          <w:sz w:val="22"/>
          <w:szCs w:val="22"/>
        </w:rPr>
        <w:t>enje</w:t>
      </w:r>
      <w:r w:rsidR="004823D1" w:rsidRPr="00E423C3">
        <w:rPr>
          <w:rFonts w:ascii="Arial" w:hAnsi="Arial" w:cs="Arial"/>
          <w:color w:val="auto"/>
          <w:sz w:val="22"/>
          <w:szCs w:val="22"/>
        </w:rPr>
        <w:t xml:space="preserve"> odvodnj</w:t>
      </w:r>
      <w:r w:rsidR="00F229C2">
        <w:rPr>
          <w:rFonts w:ascii="Arial" w:hAnsi="Arial" w:cs="Arial"/>
          <w:color w:val="auto"/>
          <w:sz w:val="22"/>
          <w:szCs w:val="22"/>
        </w:rPr>
        <w:t>e</w:t>
      </w:r>
      <w:r w:rsidR="004823D1" w:rsidRPr="00E423C3">
        <w:rPr>
          <w:rFonts w:ascii="Arial" w:hAnsi="Arial" w:cs="Arial"/>
          <w:color w:val="auto"/>
          <w:sz w:val="22"/>
          <w:szCs w:val="22"/>
        </w:rPr>
        <w:t xml:space="preserve"> otpadnih voda dijelova naselja koja nisu obuhvaćena dosadašnjim p</w:t>
      </w:r>
      <w:r w:rsidR="00F52420" w:rsidRPr="00E423C3">
        <w:rPr>
          <w:rFonts w:ascii="Arial" w:hAnsi="Arial" w:cs="Arial"/>
          <w:color w:val="auto"/>
          <w:sz w:val="22"/>
          <w:szCs w:val="22"/>
        </w:rPr>
        <w:t>rojektima ili gdje postojeći sustav odvodnje ne omogućava priključak svim korisnicima (suprotna strana ulice).</w:t>
      </w:r>
    </w:p>
    <w:p w:rsidR="002650AB" w:rsidRPr="00E423C3" w:rsidRDefault="0095791D" w:rsidP="00035B27">
      <w:pPr>
        <w:shd w:val="clear" w:color="auto" w:fill="FFFFFF"/>
        <w:spacing w:before="240" w:line="413" w:lineRule="exact"/>
        <w:ind w:right="119" w:firstLine="709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E423C3">
        <w:rPr>
          <w:rFonts w:ascii="Arial" w:hAnsi="Arial" w:cs="Arial"/>
          <w:color w:val="auto"/>
          <w:sz w:val="22"/>
          <w:szCs w:val="22"/>
        </w:rPr>
        <w:t>Projektirani s</w:t>
      </w:r>
      <w:r w:rsidR="002650AB" w:rsidRPr="00E423C3">
        <w:rPr>
          <w:rFonts w:ascii="Arial" w:hAnsi="Arial" w:cs="Arial"/>
          <w:color w:val="auto"/>
          <w:sz w:val="22"/>
          <w:szCs w:val="22"/>
        </w:rPr>
        <w:t xml:space="preserve">ustav odvodnje </w:t>
      </w:r>
      <w:r w:rsidR="007152BB" w:rsidRPr="00E423C3">
        <w:rPr>
          <w:rFonts w:ascii="Arial" w:hAnsi="Arial" w:cs="Arial"/>
          <w:color w:val="auto"/>
          <w:sz w:val="22"/>
          <w:szCs w:val="22"/>
        </w:rPr>
        <w:t>je</w:t>
      </w:r>
      <w:r w:rsidR="002650AB" w:rsidRPr="00E423C3">
        <w:rPr>
          <w:rFonts w:ascii="Arial" w:hAnsi="Arial" w:cs="Arial"/>
          <w:color w:val="auto"/>
          <w:sz w:val="22"/>
          <w:szCs w:val="22"/>
        </w:rPr>
        <w:t xml:space="preserve"> nepotpuni razdjelni kako bi se izbjeglo uvođenje oborinskih voda koje uzrokuju nepotrebno povećanje profila cjevovoda, hidrauličkog opterećenja uređaja za</w:t>
      </w:r>
      <w:r w:rsidR="002650AB"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 xml:space="preserve"> pročišćavanje i znatno veću snagu crpnih agregata što u konačnici donosi povećane investicijske i </w:t>
      </w:r>
      <w:r w:rsidR="002650AB" w:rsidRPr="00E423C3">
        <w:rPr>
          <w:rFonts w:ascii="Arial" w:hAnsi="Arial" w:cs="Arial"/>
          <w:color w:val="auto"/>
          <w:sz w:val="22"/>
          <w:szCs w:val="22"/>
        </w:rPr>
        <w:t xml:space="preserve">pogonske troškove. Dakle, oborinske vode će se odvoditi cestovnim i drugim jarcima te melioracijskim kanalima. </w:t>
      </w:r>
    </w:p>
    <w:p w:rsidR="002E6409" w:rsidRPr="00E423C3" w:rsidRDefault="002E6409">
      <w:pPr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br w:type="page"/>
      </w:r>
    </w:p>
    <w:p w:rsidR="00447EB7" w:rsidRPr="00E423C3" w:rsidRDefault="00447EB7" w:rsidP="00447EB7">
      <w:pPr>
        <w:spacing w:line="360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lastRenderedPageBreak/>
        <w:t>2.1.2. TEHNIČKO RJEŠENJE</w:t>
      </w:r>
    </w:p>
    <w:p w:rsidR="00447EB7" w:rsidRPr="00E423C3" w:rsidRDefault="00323137" w:rsidP="00035B27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Prva faza projektirane kanalske mreže</w:t>
      </w:r>
      <w:r w:rsidR="005C177F" w:rsidRPr="00E423C3">
        <w:rPr>
          <w:rFonts w:ascii="Arial" w:hAnsi="Arial" w:cs="Arial"/>
          <w:color w:val="auto"/>
          <w:sz w:val="22"/>
          <w:szCs w:val="22"/>
        </w:rPr>
        <w:t xml:space="preserve"> rješava odvodnju otpadnih voda u </w:t>
      </w:r>
      <w:r>
        <w:rPr>
          <w:rFonts w:ascii="Arial" w:hAnsi="Arial" w:cs="Arial"/>
          <w:color w:val="auto"/>
          <w:sz w:val="22"/>
          <w:szCs w:val="22"/>
        </w:rPr>
        <w:t>tri (3) ulice</w:t>
      </w:r>
      <w:r w:rsidR="005C177F" w:rsidRPr="00E423C3">
        <w:rPr>
          <w:rFonts w:ascii="Arial" w:hAnsi="Arial" w:cs="Arial"/>
          <w:color w:val="auto"/>
          <w:sz w:val="22"/>
          <w:szCs w:val="22"/>
        </w:rPr>
        <w:t xml:space="preserve"> naselja Lipovljani</w:t>
      </w:r>
      <w:r>
        <w:rPr>
          <w:rFonts w:ascii="Arial" w:hAnsi="Arial" w:cs="Arial"/>
          <w:color w:val="auto"/>
          <w:sz w:val="22"/>
          <w:szCs w:val="22"/>
        </w:rPr>
        <w:t>, a sastoji se od gravitacijskog kanala i priključaka</w:t>
      </w:r>
      <w:r w:rsidR="005C177F" w:rsidRPr="00E423C3">
        <w:rPr>
          <w:rFonts w:ascii="Arial" w:hAnsi="Arial" w:cs="Arial"/>
          <w:color w:val="auto"/>
          <w:sz w:val="22"/>
          <w:szCs w:val="22"/>
        </w:rPr>
        <w:t>.</w:t>
      </w:r>
      <w:r w:rsidR="00C316AE" w:rsidRPr="00E423C3">
        <w:rPr>
          <w:rFonts w:ascii="Arial" w:hAnsi="Arial" w:cs="Arial"/>
          <w:color w:val="auto"/>
          <w:sz w:val="22"/>
          <w:szCs w:val="22"/>
        </w:rPr>
        <w:t xml:space="preserve"> </w:t>
      </w:r>
      <w:r w:rsidR="005C177F" w:rsidRPr="00E423C3">
        <w:rPr>
          <w:rFonts w:ascii="Arial" w:hAnsi="Arial" w:cs="Arial"/>
          <w:color w:val="auto"/>
          <w:sz w:val="22"/>
          <w:szCs w:val="22"/>
        </w:rPr>
        <w:t>S</w:t>
      </w:r>
      <w:r w:rsidR="00C316AE" w:rsidRPr="00E423C3">
        <w:rPr>
          <w:rFonts w:ascii="Arial" w:hAnsi="Arial" w:cs="Arial"/>
          <w:color w:val="auto"/>
          <w:sz w:val="22"/>
          <w:szCs w:val="22"/>
        </w:rPr>
        <w:t>vi kanali priključuju se na izgrađeni kanalizacijski sustav naselja Lipovljani.</w:t>
      </w:r>
    </w:p>
    <w:p w:rsidR="005F4604" w:rsidRPr="00E423C3" w:rsidRDefault="005F4604" w:rsidP="005F4604">
      <w:pPr>
        <w:shd w:val="clear" w:color="auto" w:fill="FFFFFF"/>
        <w:spacing w:before="240" w:line="413" w:lineRule="exact"/>
        <w:ind w:right="11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 xml:space="preserve">Kanali se protežu slijedećim </w:t>
      </w:r>
      <w:r w:rsidR="0095791D" w:rsidRPr="00E423C3">
        <w:rPr>
          <w:rFonts w:ascii="Arial" w:hAnsi="Arial" w:cs="Arial"/>
          <w:color w:val="auto"/>
          <w:sz w:val="22"/>
          <w:szCs w:val="22"/>
        </w:rPr>
        <w:t xml:space="preserve">ulicama i </w:t>
      </w:r>
      <w:r w:rsidRPr="00E423C3">
        <w:rPr>
          <w:rFonts w:ascii="Arial" w:hAnsi="Arial" w:cs="Arial"/>
          <w:color w:val="auto"/>
          <w:sz w:val="22"/>
          <w:szCs w:val="22"/>
        </w:rPr>
        <w:t>katastarskim česticama :</w:t>
      </w:r>
    </w:p>
    <w:p w:rsidR="005F4604" w:rsidRPr="00E423C3" w:rsidRDefault="005F4604" w:rsidP="005F4604">
      <w:pPr>
        <w:spacing w:line="360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</w:p>
    <w:p w:rsidR="00E116D3" w:rsidRPr="00E423C3" w:rsidRDefault="00E116D3" w:rsidP="005F4604">
      <w:pPr>
        <w:spacing w:line="360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13"/>
        <w:gridCol w:w="3024"/>
        <w:gridCol w:w="2030"/>
      </w:tblGrid>
      <w:tr w:rsidR="005F4604" w:rsidRPr="00E423C3" w:rsidTr="007C015D">
        <w:trPr>
          <w:cantSplit/>
          <w:trHeight w:val="669"/>
          <w:jc w:val="center"/>
        </w:trPr>
        <w:tc>
          <w:tcPr>
            <w:tcW w:w="255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604" w:rsidRPr="00E423C3" w:rsidRDefault="005F4604" w:rsidP="00940DDE">
            <w:pPr>
              <w:pStyle w:val="TekstEM"/>
              <w:spacing w:line="240" w:lineRule="auto"/>
              <w:ind w:firstLine="0"/>
              <w:jc w:val="center"/>
            </w:pPr>
            <w:r w:rsidRPr="00E423C3">
              <w:t>Naziv ulice</w:t>
            </w:r>
          </w:p>
        </w:tc>
        <w:tc>
          <w:tcPr>
            <w:tcW w:w="1513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604" w:rsidRPr="00E423C3" w:rsidRDefault="005F4604" w:rsidP="00940DDE">
            <w:pPr>
              <w:pStyle w:val="TekstEM"/>
              <w:spacing w:line="240" w:lineRule="auto"/>
              <w:ind w:firstLine="0"/>
              <w:jc w:val="center"/>
            </w:pPr>
            <w:r w:rsidRPr="00E423C3">
              <w:t>Kanal</w:t>
            </w:r>
          </w:p>
        </w:tc>
        <w:tc>
          <w:tcPr>
            <w:tcW w:w="3024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</w:tcPr>
          <w:p w:rsidR="005F4604" w:rsidRPr="00E423C3" w:rsidRDefault="005F4604" w:rsidP="00940DDE">
            <w:pPr>
              <w:pStyle w:val="TekstEM"/>
              <w:spacing w:line="240" w:lineRule="auto"/>
              <w:ind w:firstLine="0"/>
              <w:jc w:val="center"/>
            </w:pPr>
            <w:r w:rsidRPr="00E423C3">
              <w:t>Katastarska čestica</w:t>
            </w:r>
          </w:p>
          <w:p w:rsidR="005F4604" w:rsidRPr="00E423C3" w:rsidRDefault="005F4604" w:rsidP="00940DDE">
            <w:pPr>
              <w:pStyle w:val="TekstEM"/>
              <w:spacing w:line="240" w:lineRule="auto"/>
              <w:ind w:firstLine="0"/>
              <w:jc w:val="center"/>
            </w:pPr>
            <w:r w:rsidRPr="00E423C3">
              <w:t>k.č.</w:t>
            </w:r>
          </w:p>
        </w:tc>
        <w:tc>
          <w:tcPr>
            <w:tcW w:w="2030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</w:tcPr>
          <w:p w:rsidR="005F4604" w:rsidRPr="00E423C3" w:rsidRDefault="005F4604" w:rsidP="00940DDE">
            <w:pPr>
              <w:pStyle w:val="TekstEM"/>
              <w:spacing w:line="240" w:lineRule="auto"/>
              <w:ind w:firstLine="0"/>
              <w:jc w:val="center"/>
            </w:pPr>
            <w:r w:rsidRPr="00E423C3">
              <w:t>Katastarska općina</w:t>
            </w:r>
          </w:p>
          <w:p w:rsidR="005F4604" w:rsidRPr="00E423C3" w:rsidRDefault="005F4604" w:rsidP="00940DDE">
            <w:pPr>
              <w:pStyle w:val="TekstEM"/>
              <w:spacing w:line="240" w:lineRule="auto"/>
              <w:ind w:firstLine="0"/>
              <w:jc w:val="center"/>
            </w:pPr>
            <w:r w:rsidRPr="00E423C3">
              <w:t>k.o.</w:t>
            </w:r>
          </w:p>
        </w:tc>
      </w:tr>
      <w:tr w:rsidR="005F4604" w:rsidRPr="00E423C3" w:rsidTr="007C015D">
        <w:trPr>
          <w:cantSplit/>
          <w:trHeight w:hRule="exact" w:val="454"/>
          <w:jc w:val="center"/>
        </w:trPr>
        <w:tc>
          <w:tcPr>
            <w:tcW w:w="255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F4604" w:rsidRPr="00E423C3" w:rsidRDefault="005F4604" w:rsidP="00940DDE">
            <w:pPr>
              <w:pStyle w:val="TekstEM"/>
              <w:spacing w:line="240" w:lineRule="auto"/>
              <w:ind w:firstLine="0"/>
              <w:jc w:val="center"/>
            </w:pPr>
            <w:r w:rsidRPr="00E423C3">
              <w:t>Ulica kralja Tomislava</w:t>
            </w:r>
          </w:p>
        </w:tc>
        <w:tc>
          <w:tcPr>
            <w:tcW w:w="1513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5F4604" w:rsidRPr="00E423C3" w:rsidRDefault="007C015D" w:rsidP="00940DDE">
            <w:pPr>
              <w:pStyle w:val="TekstEM"/>
              <w:spacing w:before="0" w:after="0" w:line="240" w:lineRule="auto"/>
              <w:ind w:firstLine="0"/>
              <w:jc w:val="left"/>
            </w:pPr>
            <w:r w:rsidRPr="00E423C3">
              <w:t>Kanal 1</w:t>
            </w:r>
          </w:p>
        </w:tc>
        <w:tc>
          <w:tcPr>
            <w:tcW w:w="30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F4604" w:rsidRPr="00E423C3" w:rsidRDefault="005F4604" w:rsidP="00940DDE">
            <w:pPr>
              <w:pStyle w:val="TekstEM"/>
              <w:spacing w:before="0" w:after="0" w:line="240" w:lineRule="auto"/>
              <w:ind w:firstLine="0"/>
              <w:jc w:val="center"/>
            </w:pPr>
            <w:r w:rsidRPr="00E423C3">
              <w:t>570</w:t>
            </w:r>
          </w:p>
        </w:tc>
        <w:tc>
          <w:tcPr>
            <w:tcW w:w="2030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F4604" w:rsidRPr="00E423C3" w:rsidRDefault="005F4604" w:rsidP="00940DDE">
            <w:pPr>
              <w:pStyle w:val="TekstEM"/>
              <w:ind w:firstLine="0"/>
              <w:jc w:val="center"/>
            </w:pPr>
            <w:r w:rsidRPr="00E423C3">
              <w:t>k.o. Lipovljani</w:t>
            </w:r>
          </w:p>
        </w:tc>
      </w:tr>
      <w:tr w:rsidR="005F4604" w:rsidRPr="00E423C3" w:rsidTr="007C015D">
        <w:trPr>
          <w:cantSplit/>
          <w:trHeight w:hRule="exact" w:val="454"/>
          <w:jc w:val="center"/>
        </w:trPr>
        <w:tc>
          <w:tcPr>
            <w:tcW w:w="2552" w:type="dxa"/>
            <w:vMerge/>
            <w:vAlign w:val="center"/>
          </w:tcPr>
          <w:p w:rsidR="005F4604" w:rsidRPr="00E423C3" w:rsidRDefault="005F4604" w:rsidP="00940DDE">
            <w:pPr>
              <w:pStyle w:val="TekstEM"/>
              <w:spacing w:before="0" w:after="0" w:line="240" w:lineRule="auto"/>
              <w:ind w:firstLine="0"/>
              <w:jc w:val="center"/>
            </w:pPr>
          </w:p>
        </w:tc>
        <w:tc>
          <w:tcPr>
            <w:tcW w:w="15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4604" w:rsidRPr="00E423C3" w:rsidRDefault="007C015D" w:rsidP="007C015D">
            <w:pPr>
              <w:pStyle w:val="TekstEM"/>
              <w:spacing w:before="0" w:after="0" w:line="240" w:lineRule="auto"/>
              <w:ind w:firstLine="0"/>
              <w:jc w:val="left"/>
            </w:pPr>
            <w:r w:rsidRPr="00E423C3">
              <w:t>Priključci - P1</w:t>
            </w:r>
          </w:p>
        </w:tc>
        <w:tc>
          <w:tcPr>
            <w:tcW w:w="3024" w:type="dxa"/>
            <w:vMerge/>
            <w:tcBorders>
              <w:bottom w:val="single" w:sz="4" w:space="0" w:color="auto"/>
            </w:tcBorders>
            <w:vAlign w:val="center"/>
          </w:tcPr>
          <w:p w:rsidR="005F4604" w:rsidRPr="00E423C3" w:rsidRDefault="005F4604" w:rsidP="00940DDE">
            <w:pPr>
              <w:pStyle w:val="TekstEM"/>
              <w:spacing w:before="0" w:after="0" w:line="240" w:lineRule="auto"/>
              <w:ind w:firstLine="0"/>
              <w:jc w:val="center"/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  <w:vAlign w:val="center"/>
          </w:tcPr>
          <w:p w:rsidR="005F4604" w:rsidRPr="00E423C3" w:rsidRDefault="005F4604" w:rsidP="00940DDE">
            <w:pPr>
              <w:pStyle w:val="TekstEM"/>
              <w:spacing w:before="0" w:after="0" w:line="240" w:lineRule="auto"/>
              <w:ind w:firstLine="0"/>
              <w:jc w:val="center"/>
            </w:pPr>
          </w:p>
        </w:tc>
      </w:tr>
      <w:tr w:rsidR="005F4604" w:rsidRPr="00E423C3" w:rsidTr="005C177F">
        <w:trPr>
          <w:cantSplit/>
          <w:trHeight w:val="643"/>
          <w:jc w:val="center"/>
        </w:trPr>
        <w:tc>
          <w:tcPr>
            <w:tcW w:w="2552" w:type="dxa"/>
            <w:vAlign w:val="center"/>
          </w:tcPr>
          <w:p w:rsidR="005F4604" w:rsidRPr="00E423C3" w:rsidRDefault="005F4604" w:rsidP="00940DDE">
            <w:pPr>
              <w:pStyle w:val="TekstEM"/>
              <w:spacing w:before="0" w:after="0" w:line="240" w:lineRule="auto"/>
              <w:ind w:firstLine="0"/>
              <w:jc w:val="center"/>
            </w:pPr>
            <w:r w:rsidRPr="00E423C3">
              <w:t>Ulica Josipa Kozarca</w:t>
            </w:r>
          </w:p>
        </w:tc>
        <w:tc>
          <w:tcPr>
            <w:tcW w:w="1513" w:type="dxa"/>
            <w:vAlign w:val="center"/>
          </w:tcPr>
          <w:p w:rsidR="005F4604" w:rsidRPr="00E423C3" w:rsidRDefault="005C177F" w:rsidP="005C177F">
            <w:pPr>
              <w:pStyle w:val="TekstEM"/>
              <w:spacing w:before="0" w:after="0" w:line="240" w:lineRule="auto"/>
              <w:ind w:firstLine="0"/>
              <w:jc w:val="left"/>
            </w:pPr>
            <w:r w:rsidRPr="00E423C3">
              <w:t>Priključci – P3</w:t>
            </w:r>
          </w:p>
        </w:tc>
        <w:tc>
          <w:tcPr>
            <w:tcW w:w="3024" w:type="dxa"/>
            <w:vAlign w:val="center"/>
          </w:tcPr>
          <w:p w:rsidR="005F4604" w:rsidRPr="00E423C3" w:rsidRDefault="005C177F" w:rsidP="00940DDE">
            <w:pPr>
              <w:pStyle w:val="TekstEM"/>
              <w:spacing w:before="0" w:after="0" w:line="240" w:lineRule="auto"/>
              <w:ind w:firstLine="0"/>
              <w:jc w:val="center"/>
            </w:pPr>
            <w:r w:rsidRPr="00E423C3">
              <w:t>994</w:t>
            </w:r>
          </w:p>
        </w:tc>
        <w:tc>
          <w:tcPr>
            <w:tcW w:w="2030" w:type="dxa"/>
            <w:vAlign w:val="center"/>
          </w:tcPr>
          <w:p w:rsidR="005F4604" w:rsidRPr="00E423C3" w:rsidRDefault="005F4604" w:rsidP="00940DDE">
            <w:pPr>
              <w:pStyle w:val="TekstEM"/>
              <w:spacing w:before="0" w:after="0" w:line="240" w:lineRule="auto"/>
              <w:ind w:firstLine="0"/>
              <w:jc w:val="center"/>
            </w:pPr>
            <w:r w:rsidRPr="00E423C3">
              <w:t>k.o. Lipovljani</w:t>
            </w:r>
          </w:p>
        </w:tc>
      </w:tr>
      <w:tr w:rsidR="005C177F" w:rsidRPr="00E423C3" w:rsidTr="005C177F">
        <w:trPr>
          <w:cantSplit/>
          <w:trHeight w:val="643"/>
          <w:jc w:val="center"/>
        </w:trPr>
        <w:tc>
          <w:tcPr>
            <w:tcW w:w="2552" w:type="dxa"/>
            <w:vAlign w:val="center"/>
          </w:tcPr>
          <w:p w:rsidR="005C177F" w:rsidRPr="00E423C3" w:rsidRDefault="005C177F" w:rsidP="00940DDE">
            <w:pPr>
              <w:pStyle w:val="TekstEM"/>
              <w:spacing w:before="0" w:after="0" w:line="240" w:lineRule="auto"/>
              <w:ind w:firstLine="0"/>
              <w:jc w:val="center"/>
            </w:pPr>
            <w:r w:rsidRPr="00E423C3">
              <w:t>Željanska ulica</w:t>
            </w:r>
          </w:p>
        </w:tc>
        <w:tc>
          <w:tcPr>
            <w:tcW w:w="1513" w:type="dxa"/>
            <w:vAlign w:val="center"/>
          </w:tcPr>
          <w:p w:rsidR="005C177F" w:rsidRPr="00E423C3" w:rsidRDefault="005C177F" w:rsidP="005C177F">
            <w:pPr>
              <w:pStyle w:val="TekstEM"/>
              <w:spacing w:before="0" w:after="0" w:line="240" w:lineRule="auto"/>
              <w:ind w:firstLine="0"/>
              <w:jc w:val="left"/>
            </w:pPr>
            <w:r w:rsidRPr="00E423C3">
              <w:t>Priključci – P4</w:t>
            </w:r>
          </w:p>
        </w:tc>
        <w:tc>
          <w:tcPr>
            <w:tcW w:w="3024" w:type="dxa"/>
            <w:vAlign w:val="center"/>
          </w:tcPr>
          <w:p w:rsidR="005C177F" w:rsidRPr="00E423C3" w:rsidRDefault="005C177F" w:rsidP="00940DDE">
            <w:pPr>
              <w:pStyle w:val="TekstEM"/>
              <w:spacing w:before="0" w:after="0" w:line="240" w:lineRule="auto"/>
              <w:ind w:firstLine="0"/>
              <w:jc w:val="center"/>
            </w:pPr>
            <w:r w:rsidRPr="00E423C3">
              <w:t>498; 2685</w:t>
            </w:r>
          </w:p>
        </w:tc>
        <w:tc>
          <w:tcPr>
            <w:tcW w:w="2030" w:type="dxa"/>
            <w:vAlign w:val="center"/>
          </w:tcPr>
          <w:p w:rsidR="005C177F" w:rsidRPr="00E423C3" w:rsidRDefault="005C177F" w:rsidP="00940DDE">
            <w:pPr>
              <w:pStyle w:val="TekstEM"/>
              <w:ind w:firstLine="0"/>
              <w:jc w:val="center"/>
            </w:pPr>
            <w:r w:rsidRPr="00E423C3">
              <w:t>k.o. Lipovljani</w:t>
            </w:r>
          </w:p>
        </w:tc>
      </w:tr>
    </w:tbl>
    <w:p w:rsidR="005F4604" w:rsidRPr="00E423C3" w:rsidRDefault="005F4604" w:rsidP="005F4604">
      <w:pPr>
        <w:spacing w:line="360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</w:p>
    <w:p w:rsidR="00C75927" w:rsidRPr="00E423C3" w:rsidRDefault="00C75927" w:rsidP="005F4604">
      <w:pPr>
        <w:spacing w:line="360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</w:p>
    <w:p w:rsidR="00C75927" w:rsidRPr="00E423C3" w:rsidRDefault="00C75927" w:rsidP="005F4604">
      <w:pPr>
        <w:spacing w:line="360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</w:p>
    <w:p w:rsidR="00C75927" w:rsidRPr="00E423C3" w:rsidRDefault="00C75927" w:rsidP="00035B27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U nastavnoj tablici je prikazan popis kanala i priključaka s predviđenom dužinom cjevovoda i brojem priključaka:</w:t>
      </w:r>
    </w:p>
    <w:p w:rsidR="00C75927" w:rsidRPr="00E423C3" w:rsidRDefault="00C75927" w:rsidP="00C75927">
      <w:pPr>
        <w:spacing w:line="360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560"/>
        <w:gridCol w:w="1842"/>
        <w:gridCol w:w="1637"/>
      </w:tblGrid>
      <w:tr w:rsidR="00323137" w:rsidRPr="00E423C3" w:rsidTr="00867441">
        <w:trPr>
          <w:cantSplit/>
          <w:trHeight w:val="737"/>
          <w:jc w:val="center"/>
        </w:trPr>
        <w:tc>
          <w:tcPr>
            <w:tcW w:w="267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137" w:rsidRPr="00E423C3" w:rsidRDefault="00323137" w:rsidP="00867441">
            <w:pPr>
              <w:pStyle w:val="TekstEM"/>
              <w:spacing w:line="240" w:lineRule="auto"/>
              <w:ind w:firstLine="0"/>
              <w:jc w:val="center"/>
            </w:pPr>
            <w:r w:rsidRPr="00E423C3">
              <w:t>Naziv ulice</w:t>
            </w:r>
          </w:p>
        </w:tc>
        <w:tc>
          <w:tcPr>
            <w:tcW w:w="156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137" w:rsidRPr="00E423C3" w:rsidRDefault="00323137" w:rsidP="00867441">
            <w:pPr>
              <w:pStyle w:val="TekstEM"/>
              <w:spacing w:line="240" w:lineRule="auto"/>
              <w:ind w:firstLine="0"/>
              <w:jc w:val="center"/>
            </w:pPr>
            <w:r w:rsidRPr="00E423C3">
              <w:t>Kanal</w:t>
            </w:r>
          </w:p>
        </w:tc>
        <w:tc>
          <w:tcPr>
            <w:tcW w:w="1842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</w:tcPr>
          <w:p w:rsidR="00323137" w:rsidRPr="00E423C3" w:rsidRDefault="00323137" w:rsidP="00867441">
            <w:pPr>
              <w:pStyle w:val="TekstEM"/>
              <w:spacing w:before="0" w:line="240" w:lineRule="auto"/>
              <w:ind w:firstLine="0"/>
              <w:jc w:val="center"/>
            </w:pPr>
            <w:r w:rsidRPr="00E423C3">
              <w:t xml:space="preserve">Gravitacijski </w:t>
            </w:r>
          </w:p>
          <w:p w:rsidR="00323137" w:rsidRPr="00E423C3" w:rsidRDefault="00323137" w:rsidP="00867441">
            <w:pPr>
              <w:pStyle w:val="TekstEM"/>
              <w:spacing w:before="0" w:line="240" w:lineRule="auto"/>
              <w:ind w:firstLine="0"/>
              <w:jc w:val="center"/>
            </w:pPr>
            <w:r w:rsidRPr="00E423C3">
              <w:t>cjevovod [m]</w:t>
            </w:r>
          </w:p>
        </w:tc>
        <w:tc>
          <w:tcPr>
            <w:tcW w:w="1637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323137" w:rsidRPr="00E423C3" w:rsidRDefault="00323137" w:rsidP="00867441">
            <w:pPr>
              <w:pStyle w:val="TekstEM"/>
              <w:spacing w:before="0" w:line="240" w:lineRule="auto"/>
              <w:ind w:firstLine="0"/>
              <w:jc w:val="center"/>
            </w:pPr>
            <w:r w:rsidRPr="00E423C3">
              <w:t>Priključci</w:t>
            </w:r>
          </w:p>
          <w:p w:rsidR="00323137" w:rsidRPr="00E423C3" w:rsidRDefault="00323137" w:rsidP="00867441">
            <w:pPr>
              <w:pStyle w:val="TekstEM"/>
              <w:spacing w:before="0" w:line="240" w:lineRule="auto"/>
              <w:ind w:firstLine="0"/>
              <w:jc w:val="center"/>
            </w:pPr>
            <w:r w:rsidRPr="00E423C3">
              <w:t>kom</w:t>
            </w:r>
          </w:p>
        </w:tc>
      </w:tr>
      <w:tr w:rsidR="00323137" w:rsidRPr="00E423C3" w:rsidTr="00867441">
        <w:trPr>
          <w:cantSplit/>
          <w:trHeight w:hRule="exact" w:val="454"/>
          <w:jc w:val="center"/>
        </w:trPr>
        <w:tc>
          <w:tcPr>
            <w:tcW w:w="267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323137" w:rsidRPr="00E423C3" w:rsidRDefault="00323137" w:rsidP="00867441">
            <w:pPr>
              <w:pStyle w:val="TekstEM"/>
              <w:spacing w:line="240" w:lineRule="auto"/>
              <w:ind w:firstLine="0"/>
              <w:jc w:val="center"/>
            </w:pPr>
            <w:r w:rsidRPr="00E423C3">
              <w:t>Ulica kralja Tomislava</w:t>
            </w:r>
          </w:p>
        </w:tc>
        <w:tc>
          <w:tcPr>
            <w:tcW w:w="156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323137" w:rsidRPr="00E423C3" w:rsidRDefault="00323137" w:rsidP="00867441">
            <w:pPr>
              <w:pStyle w:val="TekstEM"/>
              <w:spacing w:before="0" w:after="0" w:line="240" w:lineRule="auto"/>
              <w:ind w:firstLine="0"/>
              <w:jc w:val="left"/>
            </w:pPr>
            <w:r w:rsidRPr="00E423C3">
              <w:t>Kanal 1</w:t>
            </w:r>
          </w:p>
        </w:tc>
        <w:tc>
          <w:tcPr>
            <w:tcW w:w="1842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323137" w:rsidRPr="00E423C3" w:rsidRDefault="00323137" w:rsidP="00867441">
            <w:pPr>
              <w:pStyle w:val="TekstEM"/>
              <w:spacing w:before="0" w:after="0" w:line="240" w:lineRule="auto"/>
              <w:ind w:firstLine="0"/>
              <w:jc w:val="center"/>
            </w:pPr>
            <w:r w:rsidRPr="00E423C3">
              <w:t>182</w:t>
            </w:r>
          </w:p>
        </w:tc>
        <w:tc>
          <w:tcPr>
            <w:tcW w:w="1637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323137" w:rsidRPr="00E423C3" w:rsidRDefault="00323137" w:rsidP="00867441">
            <w:pPr>
              <w:pStyle w:val="TekstEM"/>
              <w:spacing w:before="0" w:after="0" w:line="240" w:lineRule="auto"/>
              <w:ind w:firstLine="0"/>
              <w:jc w:val="center"/>
            </w:pPr>
            <w:r w:rsidRPr="00E423C3">
              <w:t>-</w:t>
            </w:r>
          </w:p>
        </w:tc>
      </w:tr>
      <w:tr w:rsidR="00323137" w:rsidRPr="00E423C3" w:rsidTr="00867441">
        <w:trPr>
          <w:cantSplit/>
          <w:trHeight w:hRule="exact" w:val="383"/>
          <w:jc w:val="center"/>
        </w:trPr>
        <w:tc>
          <w:tcPr>
            <w:tcW w:w="2678" w:type="dxa"/>
            <w:vMerge/>
            <w:vAlign w:val="center"/>
          </w:tcPr>
          <w:p w:rsidR="00323137" w:rsidRPr="00E423C3" w:rsidRDefault="00323137" w:rsidP="00867441">
            <w:pPr>
              <w:pStyle w:val="TekstEM"/>
              <w:spacing w:before="0" w:after="0" w:line="240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3137" w:rsidRPr="00E423C3" w:rsidRDefault="00323137" w:rsidP="00867441">
            <w:pPr>
              <w:pStyle w:val="TekstEM"/>
              <w:spacing w:before="0" w:after="0" w:line="240" w:lineRule="auto"/>
              <w:ind w:firstLine="0"/>
              <w:jc w:val="left"/>
            </w:pPr>
            <w:r w:rsidRPr="00E423C3">
              <w:t>Priključci - P1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3137" w:rsidRPr="00E423C3" w:rsidRDefault="00323137" w:rsidP="00867441">
            <w:pPr>
              <w:pStyle w:val="TekstEM"/>
              <w:spacing w:before="0" w:after="0" w:line="240" w:lineRule="auto"/>
              <w:ind w:firstLine="0"/>
              <w:jc w:val="center"/>
            </w:pPr>
            <w:r w:rsidRPr="00E423C3">
              <w:t>-</w:t>
            </w:r>
          </w:p>
        </w:tc>
        <w:tc>
          <w:tcPr>
            <w:tcW w:w="16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3137" w:rsidRPr="00E423C3" w:rsidRDefault="00323137" w:rsidP="00867441">
            <w:pPr>
              <w:pStyle w:val="TekstEM"/>
              <w:spacing w:before="0" w:after="0" w:line="240" w:lineRule="auto"/>
              <w:ind w:firstLine="0"/>
              <w:jc w:val="center"/>
            </w:pPr>
            <w:r w:rsidRPr="00E423C3">
              <w:t>6</w:t>
            </w:r>
          </w:p>
        </w:tc>
      </w:tr>
      <w:tr w:rsidR="00323137" w:rsidRPr="00E423C3" w:rsidTr="00867441">
        <w:trPr>
          <w:cantSplit/>
          <w:trHeight w:hRule="exact" w:val="454"/>
          <w:jc w:val="center"/>
        </w:trPr>
        <w:tc>
          <w:tcPr>
            <w:tcW w:w="2678" w:type="dxa"/>
            <w:vAlign w:val="center"/>
          </w:tcPr>
          <w:p w:rsidR="00323137" w:rsidRPr="00E423C3" w:rsidRDefault="00323137" w:rsidP="00867441">
            <w:pPr>
              <w:pStyle w:val="TekstEM"/>
              <w:spacing w:before="0" w:after="0" w:line="240" w:lineRule="auto"/>
              <w:ind w:firstLine="0"/>
              <w:jc w:val="center"/>
            </w:pPr>
            <w:r w:rsidRPr="00E423C3">
              <w:t>Ulica Josipa Kozarca</w:t>
            </w:r>
          </w:p>
        </w:tc>
        <w:tc>
          <w:tcPr>
            <w:tcW w:w="1560" w:type="dxa"/>
            <w:vAlign w:val="center"/>
          </w:tcPr>
          <w:p w:rsidR="00323137" w:rsidRPr="00E423C3" w:rsidRDefault="00323137" w:rsidP="00867441">
            <w:pPr>
              <w:pStyle w:val="TekstEM"/>
              <w:spacing w:before="0" w:after="0" w:line="240" w:lineRule="auto"/>
              <w:ind w:firstLine="0"/>
              <w:jc w:val="left"/>
            </w:pPr>
            <w:r w:rsidRPr="00E423C3">
              <w:t>Priključci – P3</w:t>
            </w:r>
          </w:p>
        </w:tc>
        <w:tc>
          <w:tcPr>
            <w:tcW w:w="1842" w:type="dxa"/>
            <w:vAlign w:val="center"/>
          </w:tcPr>
          <w:p w:rsidR="00323137" w:rsidRPr="00E423C3" w:rsidRDefault="00323137" w:rsidP="00867441">
            <w:pPr>
              <w:pStyle w:val="TekstEM"/>
              <w:spacing w:before="0" w:after="0" w:line="240" w:lineRule="auto"/>
              <w:ind w:firstLine="0"/>
              <w:jc w:val="center"/>
            </w:pPr>
            <w:r w:rsidRPr="00E423C3">
              <w:t>-</w:t>
            </w:r>
          </w:p>
        </w:tc>
        <w:tc>
          <w:tcPr>
            <w:tcW w:w="1637" w:type="dxa"/>
            <w:vAlign w:val="center"/>
          </w:tcPr>
          <w:p w:rsidR="00323137" w:rsidRPr="00E423C3" w:rsidRDefault="00323137" w:rsidP="00001EE3">
            <w:pPr>
              <w:pStyle w:val="TekstEM"/>
              <w:spacing w:before="0" w:after="0" w:line="240" w:lineRule="auto"/>
              <w:ind w:firstLine="0"/>
              <w:jc w:val="center"/>
            </w:pPr>
            <w:r w:rsidRPr="00E423C3">
              <w:t>22</w:t>
            </w:r>
          </w:p>
        </w:tc>
      </w:tr>
      <w:tr w:rsidR="00323137" w:rsidRPr="00E423C3" w:rsidTr="00867441">
        <w:trPr>
          <w:cantSplit/>
          <w:trHeight w:val="511"/>
          <w:jc w:val="center"/>
        </w:trPr>
        <w:tc>
          <w:tcPr>
            <w:tcW w:w="2678" w:type="dxa"/>
            <w:vAlign w:val="center"/>
          </w:tcPr>
          <w:p w:rsidR="00323137" w:rsidRPr="00E423C3" w:rsidRDefault="00323137" w:rsidP="00867441">
            <w:pPr>
              <w:pStyle w:val="TekstEM"/>
              <w:spacing w:before="0" w:after="0" w:line="240" w:lineRule="auto"/>
              <w:ind w:firstLine="0"/>
              <w:jc w:val="center"/>
            </w:pPr>
            <w:r w:rsidRPr="00E423C3">
              <w:t>Željanska ulica</w:t>
            </w:r>
          </w:p>
        </w:tc>
        <w:tc>
          <w:tcPr>
            <w:tcW w:w="1560" w:type="dxa"/>
            <w:vAlign w:val="center"/>
          </w:tcPr>
          <w:p w:rsidR="00323137" w:rsidRPr="00E423C3" w:rsidRDefault="00323137" w:rsidP="00867441">
            <w:pPr>
              <w:pStyle w:val="TekstEM"/>
              <w:spacing w:before="0" w:after="0" w:line="240" w:lineRule="auto"/>
              <w:ind w:firstLine="0"/>
              <w:jc w:val="center"/>
            </w:pPr>
            <w:r w:rsidRPr="00E423C3">
              <w:t>Priključci – P4</w:t>
            </w:r>
          </w:p>
        </w:tc>
        <w:tc>
          <w:tcPr>
            <w:tcW w:w="1842" w:type="dxa"/>
            <w:vAlign w:val="center"/>
          </w:tcPr>
          <w:p w:rsidR="00323137" w:rsidRPr="00E423C3" w:rsidRDefault="00323137" w:rsidP="00867441">
            <w:pPr>
              <w:pStyle w:val="TekstEM"/>
              <w:spacing w:before="0" w:after="0" w:line="240" w:lineRule="auto"/>
              <w:ind w:firstLine="0"/>
              <w:jc w:val="center"/>
            </w:pPr>
            <w:r w:rsidRPr="00E423C3">
              <w:t>-</w:t>
            </w:r>
          </w:p>
        </w:tc>
        <w:tc>
          <w:tcPr>
            <w:tcW w:w="1637" w:type="dxa"/>
            <w:vAlign w:val="center"/>
          </w:tcPr>
          <w:p w:rsidR="00323137" w:rsidRPr="00E423C3" w:rsidRDefault="00323137" w:rsidP="00867441">
            <w:pPr>
              <w:pStyle w:val="TekstEM"/>
              <w:spacing w:before="0" w:after="0" w:line="240" w:lineRule="auto"/>
              <w:ind w:firstLine="0"/>
              <w:jc w:val="center"/>
            </w:pPr>
            <w:r w:rsidRPr="00E423C3">
              <w:t>35</w:t>
            </w:r>
          </w:p>
        </w:tc>
      </w:tr>
      <w:tr w:rsidR="00323137" w:rsidRPr="00E423C3" w:rsidTr="00867441">
        <w:trPr>
          <w:cantSplit/>
          <w:trHeight w:hRule="exact" w:val="397"/>
          <w:jc w:val="center"/>
        </w:trPr>
        <w:tc>
          <w:tcPr>
            <w:tcW w:w="2678" w:type="dxa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</w:tcPr>
          <w:p w:rsidR="00323137" w:rsidRPr="00E423C3" w:rsidRDefault="00323137" w:rsidP="00867441">
            <w:pPr>
              <w:pStyle w:val="TekstEM"/>
              <w:spacing w:before="0" w:after="0" w:line="240" w:lineRule="auto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323137" w:rsidRPr="00E423C3" w:rsidRDefault="00323137" w:rsidP="00867441">
            <w:pPr>
              <w:pStyle w:val="TekstEM"/>
              <w:spacing w:before="0" w:after="0" w:line="240" w:lineRule="auto"/>
              <w:ind w:firstLine="0"/>
              <w:jc w:val="left"/>
              <w:rPr>
                <w:b/>
                <w:i/>
              </w:rPr>
            </w:pPr>
            <w:r w:rsidRPr="00E423C3">
              <w:rPr>
                <w:b/>
                <w:i/>
              </w:rPr>
              <w:t>Ukupno:</w:t>
            </w:r>
          </w:p>
        </w:tc>
        <w:tc>
          <w:tcPr>
            <w:tcW w:w="184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323137" w:rsidRPr="00E423C3" w:rsidRDefault="00323137" w:rsidP="00ED7B61">
            <w:pPr>
              <w:pStyle w:val="TekstEM"/>
              <w:spacing w:before="0" w:after="0"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182</w:t>
            </w:r>
            <w:r w:rsidRPr="00E423C3">
              <w:rPr>
                <w:b/>
                <w:i/>
              </w:rPr>
              <w:t xml:space="preserve"> m</w:t>
            </w:r>
          </w:p>
        </w:tc>
        <w:tc>
          <w:tcPr>
            <w:tcW w:w="1637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323137" w:rsidRPr="00E423C3" w:rsidRDefault="00323137" w:rsidP="00ED7B61">
            <w:pPr>
              <w:pStyle w:val="TekstEM"/>
              <w:spacing w:before="0" w:after="0" w:line="240" w:lineRule="auto"/>
              <w:ind w:firstLine="0"/>
              <w:jc w:val="center"/>
              <w:rPr>
                <w:b/>
                <w:i/>
              </w:rPr>
            </w:pPr>
            <w:r w:rsidRPr="00E423C3">
              <w:rPr>
                <w:b/>
                <w:i/>
              </w:rPr>
              <w:t>6</w:t>
            </w:r>
            <w:r>
              <w:rPr>
                <w:b/>
                <w:i/>
              </w:rPr>
              <w:t>3</w:t>
            </w:r>
            <w:r w:rsidRPr="00E423C3">
              <w:rPr>
                <w:b/>
                <w:i/>
              </w:rPr>
              <w:t xml:space="preserve"> kom</w:t>
            </w:r>
          </w:p>
        </w:tc>
      </w:tr>
    </w:tbl>
    <w:p w:rsidR="00C75927" w:rsidRDefault="00C75927" w:rsidP="00035B27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 xml:space="preserve">Za sve kanale usvojen je profil cjevovoda Ø 250 mm, a priključci su predviđeni za izradu od cjevovoda promjera Ø 160 mm. </w:t>
      </w:r>
    </w:p>
    <w:p w:rsidR="00323137" w:rsidRPr="00E423C3" w:rsidRDefault="00323137" w:rsidP="00035B27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:rsidR="00401FB5" w:rsidRPr="00E423C3" w:rsidRDefault="00401FB5" w:rsidP="00401FB5">
      <w:pPr>
        <w:spacing w:line="360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 xml:space="preserve">2.1.3. </w:t>
      </w:r>
      <w:r w:rsidR="00035B27"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>KANALIZACIJSKA MREŽA</w:t>
      </w:r>
    </w:p>
    <w:p w:rsidR="00150B1B" w:rsidRPr="00E423C3" w:rsidRDefault="00150B1B" w:rsidP="00150B1B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U nastavku slijedi kratak opis glavnih kanala (priključaka) odvodnje:</w:t>
      </w:r>
    </w:p>
    <w:p w:rsidR="006D6905" w:rsidRPr="00E423C3" w:rsidRDefault="00150B1B" w:rsidP="00150B1B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  <w:u w:val="single"/>
        </w:rPr>
        <w:t>Kanal 1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 trasiran je u zelenom pojasu sa sjeverne strane </w:t>
      </w:r>
      <w:r w:rsidR="006D6905" w:rsidRPr="00E423C3">
        <w:rPr>
          <w:rFonts w:ascii="Arial" w:hAnsi="Arial" w:cs="Arial"/>
          <w:color w:val="auto"/>
          <w:sz w:val="22"/>
          <w:szCs w:val="22"/>
        </w:rPr>
        <w:t xml:space="preserve">lokalne </w:t>
      </w:r>
      <w:r w:rsidRPr="00E423C3">
        <w:rPr>
          <w:rFonts w:ascii="Arial" w:hAnsi="Arial" w:cs="Arial"/>
          <w:color w:val="auto"/>
          <w:sz w:val="22"/>
          <w:szCs w:val="22"/>
        </w:rPr>
        <w:t>ceste u Ulici kralja Tomislava</w:t>
      </w:r>
      <w:r w:rsidR="006D6905" w:rsidRPr="00E423C3">
        <w:rPr>
          <w:rFonts w:ascii="Arial" w:hAnsi="Arial" w:cs="Arial"/>
          <w:color w:val="auto"/>
          <w:sz w:val="22"/>
          <w:szCs w:val="22"/>
        </w:rPr>
        <w:t xml:space="preserve"> i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 </w:t>
      </w:r>
      <w:r w:rsidR="006D6905" w:rsidRPr="00E423C3">
        <w:rPr>
          <w:rFonts w:ascii="Arial" w:hAnsi="Arial" w:cs="Arial"/>
          <w:color w:val="auto"/>
          <w:sz w:val="22"/>
          <w:szCs w:val="22"/>
        </w:rPr>
        <w:t>p</w:t>
      </w:r>
      <w:r w:rsidRPr="00E423C3">
        <w:rPr>
          <w:rFonts w:ascii="Arial" w:hAnsi="Arial" w:cs="Arial"/>
          <w:color w:val="auto"/>
          <w:sz w:val="22"/>
          <w:szCs w:val="22"/>
        </w:rPr>
        <w:t>riključuje se na postojeću kanalizaciju. Ukupna dužina projektiranog kanala je 182</w:t>
      </w:r>
      <w:r w:rsidR="006D6905" w:rsidRPr="00E423C3">
        <w:rPr>
          <w:rFonts w:ascii="Arial" w:hAnsi="Arial" w:cs="Arial"/>
          <w:color w:val="auto"/>
          <w:sz w:val="22"/>
          <w:szCs w:val="22"/>
        </w:rPr>
        <w:t xml:space="preserve"> m</w:t>
      </w:r>
      <w:r w:rsidRPr="00E423C3">
        <w:rPr>
          <w:rFonts w:ascii="Arial" w:hAnsi="Arial" w:cs="Arial"/>
          <w:color w:val="auto"/>
          <w:sz w:val="22"/>
          <w:szCs w:val="22"/>
        </w:rPr>
        <w:t>, a predviđen je za izvedbu od cijevi profila Ø 250 mm.</w:t>
      </w:r>
      <w:r w:rsidR="006D6905" w:rsidRPr="00E423C3">
        <w:rPr>
          <w:rFonts w:ascii="Arial" w:hAnsi="Arial" w:cs="Arial"/>
          <w:color w:val="auto"/>
          <w:sz w:val="22"/>
          <w:szCs w:val="22"/>
        </w:rPr>
        <w:t xml:space="preserve"> Projektirane dubine ukapanja su do max. 2,6 m. </w:t>
      </w:r>
    </w:p>
    <w:p w:rsidR="001743D8" w:rsidRPr="00E423C3" w:rsidRDefault="006D6905" w:rsidP="001743D8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 xml:space="preserve">Odvodnja južne strane ulice riješena je izradom </w:t>
      </w:r>
      <w:r w:rsidR="001743D8" w:rsidRPr="00E423C3">
        <w:rPr>
          <w:rFonts w:ascii="Arial" w:hAnsi="Arial" w:cs="Arial"/>
          <w:color w:val="auto"/>
          <w:sz w:val="22"/>
          <w:szCs w:val="22"/>
        </w:rPr>
        <w:t xml:space="preserve">šest </w:t>
      </w:r>
      <w:r w:rsidRPr="00E423C3">
        <w:rPr>
          <w:rFonts w:ascii="Arial" w:hAnsi="Arial" w:cs="Arial"/>
          <w:color w:val="auto"/>
          <w:sz w:val="22"/>
          <w:szCs w:val="22"/>
        </w:rPr>
        <w:t>pojedinačnih priključaka (P.1.1 – P.1.6)</w:t>
      </w:r>
      <w:r w:rsidR="00867441" w:rsidRPr="00E423C3">
        <w:rPr>
          <w:rFonts w:ascii="Arial" w:hAnsi="Arial" w:cs="Arial"/>
          <w:color w:val="auto"/>
          <w:sz w:val="22"/>
          <w:szCs w:val="22"/>
        </w:rPr>
        <w:t xml:space="preserve"> </w:t>
      </w:r>
      <w:r w:rsidR="001743D8" w:rsidRPr="00E423C3">
        <w:rPr>
          <w:rFonts w:ascii="Arial" w:hAnsi="Arial" w:cs="Arial"/>
          <w:color w:val="auto"/>
          <w:sz w:val="22"/>
          <w:szCs w:val="22"/>
        </w:rPr>
        <w:t>koji se priključuju na Kanal 1. Priključci se izvode od cijevi profila Ø 160 mm i maksimalne su duljine do 15 m.</w:t>
      </w:r>
    </w:p>
    <w:p w:rsidR="0007499F" w:rsidRPr="00E423C3" w:rsidRDefault="0007499F" w:rsidP="0007499F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  <w:u w:val="single"/>
        </w:rPr>
        <w:t>Priključci – P3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 - odvodnja sjeverne strane ulice Josipa Kozarca riješena je izradom dvadeset</w:t>
      </w:r>
      <w:r w:rsidR="00EE5B7D" w:rsidRPr="00E423C3">
        <w:rPr>
          <w:rFonts w:ascii="Arial" w:hAnsi="Arial" w:cs="Arial"/>
          <w:color w:val="auto"/>
          <w:sz w:val="22"/>
          <w:szCs w:val="22"/>
        </w:rPr>
        <w:t xml:space="preserve"> </w:t>
      </w:r>
      <w:r w:rsidRPr="00E423C3">
        <w:rPr>
          <w:rFonts w:ascii="Arial" w:hAnsi="Arial" w:cs="Arial"/>
          <w:color w:val="auto"/>
          <w:sz w:val="22"/>
          <w:szCs w:val="22"/>
        </w:rPr>
        <w:t>dva pojedinačna priključaka (P.3.1 – P.3.22) koji se priključuju na postojeć</w:t>
      </w:r>
      <w:r w:rsidR="00FE7C3C" w:rsidRPr="00E423C3">
        <w:rPr>
          <w:rFonts w:ascii="Arial" w:hAnsi="Arial" w:cs="Arial"/>
          <w:color w:val="auto"/>
          <w:sz w:val="22"/>
          <w:szCs w:val="22"/>
        </w:rPr>
        <w:t xml:space="preserve">u kanalizaciju izvedenu </w:t>
      </w:r>
      <w:r w:rsidRPr="00E423C3">
        <w:rPr>
          <w:rFonts w:ascii="Arial" w:hAnsi="Arial" w:cs="Arial"/>
          <w:color w:val="auto"/>
          <w:sz w:val="22"/>
          <w:szCs w:val="22"/>
        </w:rPr>
        <w:t>s južne strane ulice. Priključci se izvode od cijevi profila Ø 160 mm i maksimalne su duljine do 15 m.</w:t>
      </w:r>
    </w:p>
    <w:p w:rsidR="00EE5B7D" w:rsidRPr="00E423C3" w:rsidRDefault="00EE5B7D" w:rsidP="00EE5B7D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  <w:u w:val="single"/>
        </w:rPr>
        <w:t>Priključci – P4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 - odvodnja sjeverne strane </w:t>
      </w:r>
      <w:r w:rsidR="00FE7C3C" w:rsidRPr="00E423C3">
        <w:rPr>
          <w:rFonts w:ascii="Arial" w:hAnsi="Arial" w:cs="Arial"/>
          <w:color w:val="auto"/>
          <w:sz w:val="22"/>
          <w:szCs w:val="22"/>
        </w:rPr>
        <w:t>Željanske ulice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 riješena je izradom </w:t>
      </w:r>
      <w:r w:rsidR="00FE7C3C" w:rsidRPr="00E423C3">
        <w:rPr>
          <w:rFonts w:ascii="Arial" w:hAnsi="Arial" w:cs="Arial"/>
          <w:color w:val="auto"/>
          <w:sz w:val="22"/>
          <w:szCs w:val="22"/>
        </w:rPr>
        <w:t>trideset pet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 pojedinačn</w:t>
      </w:r>
      <w:r w:rsidR="00FE7C3C" w:rsidRPr="00E423C3">
        <w:rPr>
          <w:rFonts w:ascii="Arial" w:hAnsi="Arial" w:cs="Arial"/>
          <w:color w:val="auto"/>
          <w:sz w:val="22"/>
          <w:szCs w:val="22"/>
        </w:rPr>
        <w:t>ih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 priključaka (P.</w:t>
      </w:r>
      <w:r w:rsidR="00FE7C3C" w:rsidRPr="00E423C3">
        <w:rPr>
          <w:rFonts w:ascii="Arial" w:hAnsi="Arial" w:cs="Arial"/>
          <w:color w:val="auto"/>
          <w:sz w:val="22"/>
          <w:szCs w:val="22"/>
        </w:rPr>
        <w:t>4</w:t>
      </w:r>
      <w:r w:rsidRPr="00E423C3">
        <w:rPr>
          <w:rFonts w:ascii="Arial" w:hAnsi="Arial" w:cs="Arial"/>
          <w:color w:val="auto"/>
          <w:sz w:val="22"/>
          <w:szCs w:val="22"/>
        </w:rPr>
        <w:t>.1 – P.</w:t>
      </w:r>
      <w:r w:rsidR="00FE7C3C" w:rsidRPr="00E423C3">
        <w:rPr>
          <w:rFonts w:ascii="Arial" w:hAnsi="Arial" w:cs="Arial"/>
          <w:color w:val="auto"/>
          <w:sz w:val="22"/>
          <w:szCs w:val="22"/>
        </w:rPr>
        <w:t>4</w:t>
      </w:r>
      <w:r w:rsidRPr="00E423C3">
        <w:rPr>
          <w:rFonts w:ascii="Arial" w:hAnsi="Arial" w:cs="Arial"/>
          <w:color w:val="auto"/>
          <w:sz w:val="22"/>
          <w:szCs w:val="22"/>
        </w:rPr>
        <w:t>.</w:t>
      </w:r>
      <w:r w:rsidR="00FE7C3C" w:rsidRPr="00E423C3">
        <w:rPr>
          <w:rFonts w:ascii="Arial" w:hAnsi="Arial" w:cs="Arial"/>
          <w:color w:val="auto"/>
          <w:sz w:val="22"/>
          <w:szCs w:val="22"/>
        </w:rPr>
        <w:t>35</w:t>
      </w:r>
      <w:r w:rsidRPr="00E423C3">
        <w:rPr>
          <w:rFonts w:ascii="Arial" w:hAnsi="Arial" w:cs="Arial"/>
          <w:color w:val="auto"/>
          <w:sz w:val="22"/>
          <w:szCs w:val="22"/>
        </w:rPr>
        <w:t>) koji se priključuju na postojeć</w:t>
      </w:r>
      <w:r w:rsidR="00FE7C3C" w:rsidRPr="00E423C3">
        <w:rPr>
          <w:rFonts w:ascii="Arial" w:hAnsi="Arial" w:cs="Arial"/>
          <w:color w:val="auto"/>
          <w:sz w:val="22"/>
          <w:szCs w:val="22"/>
        </w:rPr>
        <w:t>u kanalizaciju izvedenu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 s južne strane ulice. Priključci se izvode od cijevi profila Ø 160 mm i maksimalne su duljine do 15 m.</w:t>
      </w:r>
    </w:p>
    <w:p w:rsidR="00323137" w:rsidRDefault="00323137" w:rsidP="005F37A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23137" w:rsidRDefault="00323137" w:rsidP="005F37A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23137" w:rsidRDefault="00323137" w:rsidP="005F37A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23137" w:rsidRDefault="00323137" w:rsidP="005F37A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23137" w:rsidRDefault="00323137" w:rsidP="005F37A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23137" w:rsidRDefault="00323137" w:rsidP="005F37A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23137" w:rsidRDefault="00323137" w:rsidP="005F37A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23137" w:rsidRDefault="00323137" w:rsidP="005F37A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23137" w:rsidRDefault="00323137" w:rsidP="005F37A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23137" w:rsidRDefault="00323137" w:rsidP="005F37A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23137" w:rsidRDefault="00323137" w:rsidP="005F37A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23137" w:rsidRDefault="00323137" w:rsidP="005F37A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23137" w:rsidRDefault="00323137" w:rsidP="005F37A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23137" w:rsidRDefault="00323137" w:rsidP="005F37A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23137" w:rsidRDefault="00323137" w:rsidP="005F37A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F37A0" w:rsidRPr="00E423C3" w:rsidRDefault="005F37A0" w:rsidP="005F37A0">
      <w:pPr>
        <w:spacing w:line="360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lastRenderedPageBreak/>
        <w:t>2.1.</w:t>
      </w:r>
      <w:r w:rsidR="00C53989"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>4</w:t>
      </w:r>
      <w:r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>. HIDROTEHNIČKE GRAĐEVINE</w:t>
      </w:r>
    </w:p>
    <w:p w:rsidR="005F37A0" w:rsidRPr="00E423C3" w:rsidRDefault="00B6431B" w:rsidP="007E1974">
      <w:pPr>
        <w:pStyle w:val="XXXNaslov"/>
        <w:rPr>
          <w:spacing w:val="20"/>
        </w:rPr>
      </w:pPr>
      <w:r w:rsidRPr="00E423C3">
        <w:rPr>
          <w:spacing w:val="20"/>
        </w:rPr>
        <w:t>2.1.4.1.</w:t>
      </w:r>
      <w:r w:rsidRPr="00E423C3">
        <w:rPr>
          <w:spacing w:val="20"/>
        </w:rPr>
        <w:tab/>
      </w:r>
      <w:r w:rsidR="005F37A0" w:rsidRPr="00E423C3">
        <w:rPr>
          <w:spacing w:val="20"/>
        </w:rPr>
        <w:t>Gravitacijski cjevovod</w:t>
      </w:r>
    </w:p>
    <w:p w:rsidR="00B6431B" w:rsidRPr="00E423C3" w:rsidRDefault="00B6431B" w:rsidP="00B6431B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Cijevni materijal usmjeren je na termoplastične materijale, a konačan odabir provest će se kroz natječajnu dokumentaciju uz obveznu konzultaciju s Investitorom i istraživanjem tržišta uz nužan uvjet vodonepropusnosti.</w:t>
      </w:r>
    </w:p>
    <w:p w:rsidR="005F37A0" w:rsidRPr="00E423C3" w:rsidRDefault="005F37A0" w:rsidP="00B6431B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 xml:space="preserve">Cijevi se polažu na pješčanu posteljicu debljine </w:t>
      </w:r>
      <w:smartTag w:uri="urn:schemas-microsoft-com:office:smarttags" w:element="metricconverter">
        <w:smartTagPr>
          <w:attr w:name="ProductID" w:val="10 cm"/>
        </w:smartTagPr>
        <w:r w:rsidRPr="00E423C3">
          <w:rPr>
            <w:rFonts w:ascii="Arial" w:hAnsi="Arial" w:cs="Arial"/>
            <w:color w:val="auto"/>
            <w:sz w:val="22"/>
            <w:szCs w:val="22"/>
          </w:rPr>
          <w:t>10 cm</w:t>
        </w:r>
      </w:smartTag>
      <w:r w:rsidRPr="00E423C3">
        <w:rPr>
          <w:rFonts w:ascii="Arial" w:hAnsi="Arial" w:cs="Arial"/>
          <w:color w:val="auto"/>
          <w:sz w:val="22"/>
          <w:szCs w:val="22"/>
        </w:rPr>
        <w:t xml:space="preserve">, te oblažu pijeskom (sitnim šljunkom) </w:t>
      </w:r>
      <w:smartTag w:uri="urn:schemas-microsoft-com:office:smarttags" w:element="metricconverter">
        <w:smartTagPr>
          <w:attr w:name="ProductID" w:val="30 cm"/>
        </w:smartTagPr>
        <w:r w:rsidRPr="00E423C3">
          <w:rPr>
            <w:rFonts w:ascii="Arial" w:hAnsi="Arial" w:cs="Arial"/>
            <w:color w:val="auto"/>
            <w:sz w:val="22"/>
            <w:szCs w:val="22"/>
          </w:rPr>
          <w:t>30 cm</w:t>
        </w:r>
      </w:smartTag>
      <w:r w:rsidRPr="00E423C3">
        <w:rPr>
          <w:rFonts w:ascii="Arial" w:hAnsi="Arial" w:cs="Arial"/>
          <w:color w:val="auto"/>
          <w:sz w:val="22"/>
          <w:szCs w:val="22"/>
        </w:rPr>
        <w:t xml:space="preserve"> iznad tjemena cijevi. U slučaju mjestimično slabije nosivosti tla posteljica se može izvoditi od betona.</w:t>
      </w:r>
    </w:p>
    <w:p w:rsidR="005F37A0" w:rsidRPr="00E423C3" w:rsidRDefault="005F37A0" w:rsidP="00B6431B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Širina rova iznosi 0,</w:t>
      </w:r>
      <w:r w:rsidR="00773D33" w:rsidRPr="00E423C3">
        <w:rPr>
          <w:rFonts w:ascii="Arial" w:hAnsi="Arial" w:cs="Arial"/>
          <w:color w:val="auto"/>
          <w:sz w:val="22"/>
          <w:szCs w:val="22"/>
        </w:rPr>
        <w:t>9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 m', a njegova dubina je u ovisnosti o padu nivelete. Kod većih dubina iskopa, preko 1,5 m’, rov je potrebno obvezno razupirati. Nakon zatrpavanja izravnavaju se mikrodepresije terena ili dovodi u prvobitno stanje kolnička konstrukcija za trase kanala položene u kolniku.</w:t>
      </w:r>
    </w:p>
    <w:p w:rsidR="005F37A0" w:rsidRPr="00E423C3" w:rsidRDefault="005F37A0" w:rsidP="00B6431B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Na mjestima minimalnih i malih padova nivelete nužno je, u vremenu korištenja, sustav odvodnje pojačano redovito i temeljito pregledavati i održavati (ispiranje cjevovoda). Cijevni materijal ugrađivati pažljivo i u svemu prema uputama proizvoditelja, a prije konačnog zatrpavanja rova provesti ispitivanje položenog i spojenog cjevovoda na vodonepropusnost.</w:t>
      </w:r>
    </w:p>
    <w:p w:rsidR="00B63A40" w:rsidRPr="00E423C3" w:rsidRDefault="00B63A40" w:rsidP="007E1974">
      <w:pPr>
        <w:pStyle w:val="XXXNaslov"/>
      </w:pPr>
    </w:p>
    <w:p w:rsidR="00A8020C" w:rsidRPr="00E423C3" w:rsidRDefault="00A8020C" w:rsidP="007E1974">
      <w:pPr>
        <w:pStyle w:val="XXXNaslov"/>
        <w:rPr>
          <w:spacing w:val="20"/>
        </w:rPr>
      </w:pPr>
      <w:r w:rsidRPr="00E423C3">
        <w:rPr>
          <w:spacing w:val="20"/>
        </w:rPr>
        <w:t>2.1.4.2.</w:t>
      </w:r>
      <w:r w:rsidRPr="00E423C3">
        <w:rPr>
          <w:spacing w:val="20"/>
        </w:rPr>
        <w:tab/>
        <w:t>Revizijska okna</w:t>
      </w:r>
    </w:p>
    <w:p w:rsidR="005F37A0" w:rsidRPr="00E423C3" w:rsidRDefault="005F37A0" w:rsidP="00A8020C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Za potrebu kontrole i održavanja kanalizacijske mreže predviđena je ugradnja gotovih predfabriciranih revizijskih okana na sljedećim pozicijama kanalskog sustava:</w:t>
      </w:r>
    </w:p>
    <w:p w:rsidR="005F37A0" w:rsidRPr="00E423C3" w:rsidRDefault="005F37A0" w:rsidP="005F37A0">
      <w:pPr>
        <w:pStyle w:val="UvuceniBulleted"/>
        <w:tabs>
          <w:tab w:val="clear" w:pos="1843"/>
        </w:tabs>
        <w:spacing w:before="240"/>
        <w:ind w:left="1560" w:hanging="284"/>
      </w:pPr>
      <w:r w:rsidRPr="00E423C3">
        <w:t>svim počecima kanala,</w:t>
      </w:r>
    </w:p>
    <w:p w:rsidR="005F37A0" w:rsidRPr="00E423C3" w:rsidRDefault="005F37A0" w:rsidP="005F37A0">
      <w:pPr>
        <w:pStyle w:val="UvuceniBulleted"/>
        <w:tabs>
          <w:tab w:val="clear" w:pos="1843"/>
        </w:tabs>
        <w:ind w:left="1560" w:hanging="284"/>
      </w:pPr>
      <w:r w:rsidRPr="00E423C3">
        <w:t>svim horizontalnim lomovima trasa,</w:t>
      </w:r>
    </w:p>
    <w:p w:rsidR="005F37A0" w:rsidRPr="00E423C3" w:rsidRDefault="005F37A0" w:rsidP="005F37A0">
      <w:pPr>
        <w:pStyle w:val="UvuceniBulleted"/>
        <w:tabs>
          <w:tab w:val="clear" w:pos="1843"/>
        </w:tabs>
        <w:ind w:left="1560" w:hanging="284"/>
      </w:pPr>
      <w:r w:rsidRPr="00E423C3">
        <w:t>spojevima dvaju ili više kanala,</w:t>
      </w:r>
    </w:p>
    <w:p w:rsidR="005F37A0" w:rsidRPr="00E423C3" w:rsidRDefault="005F37A0" w:rsidP="005F37A0">
      <w:pPr>
        <w:pStyle w:val="UvuceniBulleted"/>
        <w:tabs>
          <w:tab w:val="clear" w:pos="1843"/>
        </w:tabs>
        <w:ind w:left="1560" w:hanging="284"/>
      </w:pPr>
      <w:r w:rsidRPr="00E423C3">
        <w:t>ravnim potezima kanala u razmacima do maksimalno 50 m’,</w:t>
      </w:r>
    </w:p>
    <w:p w:rsidR="005F37A0" w:rsidRPr="00E423C3" w:rsidRDefault="005F37A0" w:rsidP="005F37A0">
      <w:pPr>
        <w:pStyle w:val="UvuceniBulleted"/>
        <w:tabs>
          <w:tab w:val="clear" w:pos="1843"/>
        </w:tabs>
        <w:spacing w:after="240"/>
        <w:ind w:left="1560" w:hanging="284"/>
      </w:pPr>
      <w:r w:rsidRPr="00E423C3">
        <w:t>vertikalnim promjenama nivelete dna kanala (kaskadna okna).</w:t>
      </w:r>
    </w:p>
    <w:p w:rsidR="0095791D" w:rsidRPr="00E423C3" w:rsidRDefault="005F37A0" w:rsidP="00A8020C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Revizijska okna izvodit će se od termoplastičnih materijala (PVC, PEHD, PP, poliester) prema unaprijed specificiranim mjerama i kao gotova dovoziti na gradilište. Okna su okrugla, unutarnjeg korisnog promjera 800 i 100</w:t>
      </w:r>
      <w:r w:rsidR="00854390" w:rsidRPr="00E423C3">
        <w:rPr>
          <w:rFonts w:ascii="Arial" w:hAnsi="Arial" w:cs="Arial"/>
          <w:color w:val="auto"/>
          <w:sz w:val="22"/>
          <w:szCs w:val="22"/>
        </w:rPr>
        <w:t>0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 mm. </w:t>
      </w:r>
    </w:p>
    <w:p w:rsidR="0033701A" w:rsidRPr="00E423C3" w:rsidRDefault="0033701A" w:rsidP="00A8020C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lastRenderedPageBreak/>
        <w:t>Sva okna izrađuju se u tvornici po točno specificiranim mjerama.</w:t>
      </w:r>
    </w:p>
    <w:p w:rsidR="005F37A0" w:rsidRPr="00E423C3" w:rsidRDefault="005F37A0" w:rsidP="005F37A0">
      <w:pPr>
        <w:shd w:val="clear" w:color="auto" w:fill="FFFFFF"/>
        <w:spacing w:before="240" w:line="413" w:lineRule="exact"/>
        <w:ind w:right="11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Okna su tipizirana kako slijedi:</w:t>
      </w:r>
    </w:p>
    <w:p w:rsidR="005F37A0" w:rsidRPr="00E423C3" w:rsidRDefault="005F37A0" w:rsidP="005F37A0">
      <w:pPr>
        <w:pStyle w:val="UvuceniBulleted"/>
        <w:tabs>
          <w:tab w:val="clear" w:pos="1843"/>
        </w:tabs>
        <w:spacing w:before="240"/>
        <w:ind w:left="1560" w:hanging="284"/>
      </w:pPr>
      <w:r w:rsidRPr="00E423C3">
        <w:t>TIP 1 - Ø 800 mm - za dubine nivelete ≤ 2,0 m</w:t>
      </w:r>
    </w:p>
    <w:p w:rsidR="005F37A0" w:rsidRPr="00E423C3" w:rsidRDefault="005F37A0" w:rsidP="005F37A0">
      <w:pPr>
        <w:pStyle w:val="UvuceniBulleted"/>
        <w:tabs>
          <w:tab w:val="clear" w:pos="1843"/>
        </w:tabs>
        <w:spacing w:after="240"/>
        <w:ind w:left="1560" w:hanging="284"/>
      </w:pPr>
      <w:r w:rsidRPr="00E423C3">
        <w:t>TIP 2 - Ø 1000 mm - za dubine nivelete &gt; 2,0 m.</w:t>
      </w:r>
    </w:p>
    <w:p w:rsidR="0033701A" w:rsidRPr="00E423C3" w:rsidRDefault="0033701A" w:rsidP="0033701A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Okna su okrugla sa stopom za stabilno nalijeganje na posteljicu u dnu rova (dno okna s donje strane treba biti ravno, radi boljeg nalijeganja na podlogu, a ne zakrivljeno u obliku cijevi).</w:t>
      </w:r>
    </w:p>
    <w:p w:rsidR="0033701A" w:rsidRPr="00E423C3" w:rsidRDefault="0033701A" w:rsidP="0033701A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Na vrhu okna postavlja se armiranobetonski prsten (razreda C 25/30) s ugrađenim okvirom za okrugli lijevano željezni poklopac nosivosti 250- 400 KN (sukladno HRN EN 124).</w:t>
      </w:r>
    </w:p>
    <w:p w:rsidR="008C3C5B" w:rsidRPr="00E423C3" w:rsidRDefault="0033701A" w:rsidP="0033701A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 xml:space="preserve">Neposredna statička i dinamička opterećenja ne prenose se direktno na okno, već preko pokrovne ploče na zbijenu posteljicu od kamenog materijala granulacije 16 - 32 mm. Pokrovna ploča ne smije doticati okno. </w:t>
      </w:r>
    </w:p>
    <w:p w:rsidR="0033701A" w:rsidRPr="00E423C3" w:rsidRDefault="0033701A" w:rsidP="0033701A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23C3">
        <w:rPr>
          <w:rFonts w:ascii="Arial" w:hAnsi="Arial" w:cs="Arial"/>
          <w:b/>
          <w:color w:val="auto"/>
          <w:sz w:val="22"/>
          <w:szCs w:val="22"/>
        </w:rPr>
        <w:t xml:space="preserve">Na mjestima povećanih dubina (dubine iznad 2,5 m) sugerira se izrada betonske obloge oko ona </w:t>
      </w:r>
      <w:r w:rsidR="008C3C5B" w:rsidRPr="00E423C3">
        <w:rPr>
          <w:rFonts w:ascii="Arial" w:hAnsi="Arial" w:cs="Arial"/>
          <w:b/>
          <w:color w:val="auto"/>
          <w:sz w:val="22"/>
          <w:szCs w:val="22"/>
        </w:rPr>
        <w:t xml:space="preserve">do 1/3 visine okna radi sprječavanja deformacija </w:t>
      </w:r>
      <w:r w:rsidR="005B0E7F" w:rsidRPr="00E423C3">
        <w:rPr>
          <w:rFonts w:ascii="Arial" w:hAnsi="Arial" w:cs="Arial"/>
          <w:b/>
          <w:color w:val="auto"/>
          <w:sz w:val="22"/>
          <w:szCs w:val="22"/>
        </w:rPr>
        <w:t>baze</w:t>
      </w:r>
      <w:r w:rsidR="008C3C5B" w:rsidRPr="00E423C3">
        <w:rPr>
          <w:rFonts w:ascii="Arial" w:hAnsi="Arial" w:cs="Arial"/>
          <w:b/>
          <w:color w:val="auto"/>
          <w:sz w:val="22"/>
          <w:szCs w:val="22"/>
        </w:rPr>
        <w:t xml:space="preserve"> okna.</w:t>
      </w:r>
    </w:p>
    <w:p w:rsidR="0033701A" w:rsidRPr="00E423C3" w:rsidRDefault="0033701A" w:rsidP="0033701A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S unutrašnje strane okna postavljene su aluminijske ili plastične penjalice i to min 3 kom/m'.</w:t>
      </w:r>
    </w:p>
    <w:p w:rsidR="0033701A" w:rsidRPr="00E423C3" w:rsidRDefault="0033701A" w:rsidP="0033701A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Okna se postavljaju na zbijenu posteljicu od pijeska ili šljunka/tucanika debljine 15 cm.</w:t>
      </w:r>
    </w:p>
    <w:p w:rsidR="0033701A" w:rsidRPr="00E423C3" w:rsidRDefault="0033701A" w:rsidP="0033701A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 xml:space="preserve">Spoj revizijskog okna i kanalizacijske cijevi može se provesti: (1) nastavcima oblika pero (nizvodno) i utor (uzvodno) na oknu, (2) s jedne strane kliznom spojkom, a s druge strane u utorni nastavak revizijskog okna i (3) obostrano kliznim spojkama. Svi sastavni dijelovi okna moraju biti besprijekorno zavareni od strane atestiranog varioca i vodonepropusni. </w:t>
      </w:r>
    </w:p>
    <w:p w:rsidR="0033701A" w:rsidRPr="00E423C3" w:rsidRDefault="0033701A" w:rsidP="0033701A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23C3">
        <w:rPr>
          <w:rFonts w:ascii="Arial" w:hAnsi="Arial" w:cs="Arial"/>
          <w:b/>
          <w:color w:val="auto"/>
          <w:sz w:val="22"/>
          <w:szCs w:val="22"/>
        </w:rPr>
        <w:t>Revizijska okna moraju statičkim sustavom i dimenzioniranjem zadovoljiti naprezanja uslijed aktivnog potiska tla, a koja su dana u statičkom proračunu (izrađuje proizvoditelj).</w:t>
      </w:r>
    </w:p>
    <w:p w:rsidR="0033701A" w:rsidRPr="00E423C3" w:rsidRDefault="0033701A" w:rsidP="0033701A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Ostali detalji ugradnje vidljivi su iz priloženog nacrt broj 7. Tipska montažna revizijska okna.</w:t>
      </w:r>
    </w:p>
    <w:p w:rsidR="00361633" w:rsidRDefault="00361633" w:rsidP="007E1974">
      <w:pPr>
        <w:pStyle w:val="XXXNaslov"/>
        <w:rPr>
          <w:spacing w:val="20"/>
        </w:rPr>
      </w:pPr>
      <w:bookmarkStart w:id="2" w:name="_Toc285452284"/>
    </w:p>
    <w:p w:rsidR="00361633" w:rsidRDefault="00361633" w:rsidP="007E1974">
      <w:pPr>
        <w:pStyle w:val="XXXNaslov"/>
        <w:rPr>
          <w:spacing w:val="20"/>
        </w:rPr>
      </w:pPr>
    </w:p>
    <w:p w:rsidR="00361633" w:rsidRDefault="00361633" w:rsidP="007E1974">
      <w:pPr>
        <w:pStyle w:val="XXXNaslov"/>
        <w:rPr>
          <w:spacing w:val="20"/>
        </w:rPr>
      </w:pPr>
    </w:p>
    <w:p w:rsidR="00361633" w:rsidRDefault="00361633" w:rsidP="007E1974">
      <w:pPr>
        <w:pStyle w:val="XXXNaslov"/>
        <w:rPr>
          <w:spacing w:val="20"/>
        </w:rPr>
      </w:pPr>
    </w:p>
    <w:p w:rsidR="006D3696" w:rsidRPr="00E423C3" w:rsidRDefault="006D3696" w:rsidP="007E1974">
      <w:pPr>
        <w:pStyle w:val="XXXNaslov"/>
        <w:rPr>
          <w:spacing w:val="20"/>
        </w:rPr>
      </w:pPr>
      <w:bookmarkStart w:id="3" w:name="_GoBack"/>
      <w:bookmarkEnd w:id="3"/>
      <w:r w:rsidRPr="00E423C3">
        <w:rPr>
          <w:spacing w:val="20"/>
        </w:rPr>
        <w:lastRenderedPageBreak/>
        <w:t>2.1.4.5.</w:t>
      </w:r>
      <w:r w:rsidRPr="00E423C3">
        <w:rPr>
          <w:spacing w:val="20"/>
        </w:rPr>
        <w:tab/>
      </w:r>
      <w:r w:rsidR="00D450C5" w:rsidRPr="00E423C3">
        <w:rPr>
          <w:spacing w:val="20"/>
        </w:rPr>
        <w:t>Priključci sa suprotne strane ulice</w:t>
      </w:r>
    </w:p>
    <w:p w:rsidR="00B76464" w:rsidRPr="00E423C3" w:rsidRDefault="006D3696" w:rsidP="00B76464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 xml:space="preserve">Priključci kućanstava </w:t>
      </w:r>
      <w:r w:rsidR="00D450C5" w:rsidRPr="00E423C3">
        <w:rPr>
          <w:rFonts w:ascii="Arial" w:hAnsi="Arial" w:cs="Arial"/>
          <w:color w:val="auto"/>
          <w:sz w:val="22"/>
          <w:szCs w:val="22"/>
        </w:rPr>
        <w:t xml:space="preserve">sa suprotne strane ulice </w:t>
      </w:r>
      <w:r w:rsidR="00B76464" w:rsidRPr="00E423C3">
        <w:rPr>
          <w:rFonts w:ascii="Arial" w:hAnsi="Arial" w:cs="Arial"/>
          <w:color w:val="auto"/>
          <w:sz w:val="22"/>
          <w:szCs w:val="22"/>
        </w:rPr>
        <w:t xml:space="preserve">izvode se na način da se na mjestu budućeg priključka postavi revizijsko okno. Revizijska okna su </w:t>
      </w:r>
      <w:r w:rsidR="00737BDE" w:rsidRPr="00E423C3">
        <w:rPr>
          <w:rFonts w:ascii="Arial" w:hAnsi="Arial" w:cs="Arial"/>
          <w:color w:val="auto"/>
          <w:sz w:val="22"/>
          <w:szCs w:val="22"/>
        </w:rPr>
        <w:t>identična oknima koja se ugrađuju na kanalizacijskoj mreži (po načinu ugradnje, vrsti materijala, nosivosti, traženim zahtjevima)</w:t>
      </w:r>
      <w:r w:rsidR="00B76464" w:rsidRPr="00E423C3">
        <w:rPr>
          <w:rFonts w:ascii="Arial" w:hAnsi="Arial" w:cs="Arial"/>
          <w:color w:val="auto"/>
          <w:sz w:val="22"/>
          <w:szCs w:val="22"/>
        </w:rPr>
        <w:t xml:space="preserve">, unutarnjeg korisnog promjera </w:t>
      </w:r>
      <w:r w:rsidR="00737BDE" w:rsidRPr="00E423C3">
        <w:rPr>
          <w:rFonts w:ascii="Arial" w:hAnsi="Arial" w:cs="Arial"/>
          <w:color w:val="auto"/>
          <w:sz w:val="22"/>
          <w:szCs w:val="22"/>
        </w:rPr>
        <w:t xml:space="preserve">Ø </w:t>
      </w:r>
      <w:r w:rsidR="00B76464" w:rsidRPr="00E423C3">
        <w:rPr>
          <w:rFonts w:ascii="Arial" w:hAnsi="Arial" w:cs="Arial"/>
          <w:color w:val="auto"/>
          <w:sz w:val="22"/>
          <w:szCs w:val="22"/>
        </w:rPr>
        <w:t>800</w:t>
      </w:r>
      <w:r w:rsidR="00737BDE" w:rsidRPr="00E423C3">
        <w:rPr>
          <w:rFonts w:ascii="Arial" w:hAnsi="Arial" w:cs="Arial"/>
          <w:color w:val="auto"/>
          <w:sz w:val="22"/>
          <w:szCs w:val="22"/>
        </w:rPr>
        <w:t xml:space="preserve"> mm. </w:t>
      </w:r>
    </w:p>
    <w:p w:rsidR="00737BDE" w:rsidRPr="00E423C3" w:rsidRDefault="00737BDE" w:rsidP="00737BDE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 xml:space="preserve">Na vrhu okna postavlja se armiranobetonski prsten (razreda C 25/30) s ugrađenim okvirom za okrugli lijevano željezni poklopac nosivosti 250 </w:t>
      </w:r>
      <w:r w:rsidR="00C627F5" w:rsidRPr="00E423C3">
        <w:rPr>
          <w:rFonts w:ascii="Arial" w:hAnsi="Arial" w:cs="Arial"/>
          <w:color w:val="auto"/>
          <w:sz w:val="22"/>
          <w:szCs w:val="22"/>
        </w:rPr>
        <w:t xml:space="preserve">kN </w:t>
      </w:r>
      <w:r w:rsidRPr="00E423C3">
        <w:rPr>
          <w:rFonts w:ascii="Arial" w:hAnsi="Arial" w:cs="Arial"/>
          <w:color w:val="auto"/>
          <w:sz w:val="22"/>
          <w:szCs w:val="22"/>
        </w:rPr>
        <w:t>(sukladno HRN EN 124).</w:t>
      </w:r>
    </w:p>
    <w:p w:rsidR="00B5583F" w:rsidRPr="00E423C3" w:rsidRDefault="00737BDE" w:rsidP="005170C7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Nakon polaganja revizijskog okna izvodi se iskop rova širine 90 cm za polaganje kanalizacijskog cjevovoda</w:t>
      </w:r>
      <w:r w:rsidR="009174D6" w:rsidRPr="00E423C3">
        <w:rPr>
          <w:rFonts w:ascii="Arial" w:hAnsi="Arial" w:cs="Arial"/>
          <w:color w:val="auto"/>
          <w:sz w:val="22"/>
          <w:szCs w:val="22"/>
        </w:rPr>
        <w:t xml:space="preserve"> </w:t>
      </w:r>
      <w:r w:rsidRPr="00E423C3">
        <w:rPr>
          <w:rFonts w:ascii="Arial" w:hAnsi="Arial" w:cs="Arial"/>
          <w:color w:val="auto"/>
          <w:sz w:val="22"/>
          <w:szCs w:val="22"/>
        </w:rPr>
        <w:t>DN 160 mm</w:t>
      </w:r>
      <w:r w:rsidR="009174D6" w:rsidRPr="00E423C3">
        <w:rPr>
          <w:rFonts w:ascii="Arial" w:hAnsi="Arial" w:cs="Arial"/>
          <w:color w:val="auto"/>
          <w:sz w:val="22"/>
          <w:szCs w:val="22"/>
        </w:rPr>
        <w:t xml:space="preserve"> (PVC ili PE/PP)</w:t>
      </w:r>
      <w:r w:rsidRPr="00E423C3">
        <w:rPr>
          <w:rFonts w:ascii="Arial" w:hAnsi="Arial" w:cs="Arial"/>
          <w:color w:val="auto"/>
          <w:sz w:val="22"/>
          <w:szCs w:val="22"/>
        </w:rPr>
        <w:t>.</w:t>
      </w:r>
    </w:p>
    <w:p w:rsidR="00B5583F" w:rsidRPr="00E423C3" w:rsidRDefault="00B5583F" w:rsidP="005170C7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Priključak kanalizacijskog cjevovoda DN 160 na kanalizacijsku mrežu izvodi se na revizijska okna</w:t>
      </w:r>
      <w:r w:rsidR="00361633">
        <w:rPr>
          <w:rFonts w:ascii="Arial" w:hAnsi="Arial" w:cs="Arial"/>
          <w:color w:val="auto"/>
          <w:sz w:val="22"/>
          <w:szCs w:val="22"/>
        </w:rPr>
        <w:t xml:space="preserve"> ili postojeći cjevovod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 uz obavezan uvjet vodonepropusnosti.</w:t>
      </w:r>
    </w:p>
    <w:p w:rsidR="005170C7" w:rsidRPr="00E423C3" w:rsidRDefault="005170C7" w:rsidP="005170C7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Kanalizacijski cjevovod se polaže na pješčanu posteljicu debljine 10 cm. Nakon polaganja, cjevovod je potrebno zasipati pješčanim materijalom u visini 15 cm od tjemena cijevi.</w:t>
      </w:r>
    </w:p>
    <w:p w:rsidR="00691CE7" w:rsidRPr="00E423C3" w:rsidRDefault="005170C7" w:rsidP="005170C7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 xml:space="preserve">Križanja s cestama predviđena su za izvedbu </w:t>
      </w:r>
      <w:r w:rsidR="006A0C28" w:rsidRPr="00E423C3">
        <w:rPr>
          <w:rFonts w:ascii="Arial" w:hAnsi="Arial" w:cs="Arial"/>
          <w:color w:val="auto"/>
          <w:sz w:val="22"/>
          <w:szCs w:val="22"/>
        </w:rPr>
        <w:t>zasijecanjem</w:t>
      </w:r>
      <w:r w:rsidR="00691CE7" w:rsidRPr="00E423C3">
        <w:rPr>
          <w:rFonts w:ascii="Arial" w:hAnsi="Arial" w:cs="Arial"/>
          <w:color w:val="auto"/>
          <w:sz w:val="22"/>
          <w:szCs w:val="22"/>
        </w:rPr>
        <w:t xml:space="preserve"> i 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prekapanjem ceste. Potrebno je napomenuti da nakon iskopa </w:t>
      </w:r>
      <w:r w:rsidR="00C627F5" w:rsidRPr="00E423C3">
        <w:rPr>
          <w:rFonts w:ascii="Arial" w:hAnsi="Arial" w:cs="Arial"/>
          <w:color w:val="auto"/>
          <w:sz w:val="22"/>
          <w:szCs w:val="22"/>
        </w:rPr>
        <w:t xml:space="preserve">višak 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materijal treba odmah odvoziti na zato predviđenu deponiju (u dogovoru s investitorom i nadzorom). </w:t>
      </w:r>
    </w:p>
    <w:p w:rsidR="00FD01D8" w:rsidRPr="00E423C3" w:rsidRDefault="00FD01D8" w:rsidP="005170C7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Priključci na postojeću kanalizacijsku mrežu kroz trup prometnica izvode se na dubinama od 1,0 do 1,5 m ovisno o uvjetima priključka i kategoriji prometnice.</w:t>
      </w:r>
    </w:p>
    <w:p w:rsidR="005170C7" w:rsidRPr="00E423C3" w:rsidRDefault="005170C7" w:rsidP="005170C7">
      <w:pPr>
        <w:shd w:val="clear" w:color="auto" w:fill="FFFFFF"/>
        <w:spacing w:before="24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Nakon postavljanja gravitacijskog cjevovoda</w:t>
      </w:r>
      <w:r w:rsidR="00C627F5" w:rsidRPr="00E423C3">
        <w:rPr>
          <w:rFonts w:ascii="Arial" w:hAnsi="Arial" w:cs="Arial"/>
          <w:color w:val="auto"/>
          <w:sz w:val="22"/>
          <w:szCs w:val="22"/>
        </w:rPr>
        <w:t xml:space="preserve">, na mjestu </w:t>
      </w:r>
      <w:r w:rsidR="00B5583F" w:rsidRPr="00E423C3">
        <w:rPr>
          <w:rFonts w:ascii="Arial" w:hAnsi="Arial" w:cs="Arial"/>
          <w:color w:val="auto"/>
          <w:sz w:val="22"/>
          <w:szCs w:val="22"/>
        </w:rPr>
        <w:t>prekopa cesta,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 potrebno je izvršiti zatrpavanje</w:t>
      </w:r>
      <w:r w:rsidR="00C627F5" w:rsidRPr="00E423C3">
        <w:rPr>
          <w:rFonts w:ascii="Arial" w:hAnsi="Arial" w:cs="Arial"/>
          <w:color w:val="auto"/>
          <w:sz w:val="22"/>
          <w:szCs w:val="22"/>
        </w:rPr>
        <w:t xml:space="preserve"> rova zamjenskim </w:t>
      </w:r>
      <w:r w:rsidR="009174D6" w:rsidRPr="00E423C3">
        <w:rPr>
          <w:rFonts w:ascii="Arial" w:hAnsi="Arial" w:cs="Arial"/>
          <w:color w:val="auto"/>
          <w:sz w:val="22"/>
          <w:szCs w:val="22"/>
        </w:rPr>
        <w:t xml:space="preserve">kamenim </w:t>
      </w:r>
      <w:r w:rsidR="00C627F5" w:rsidRPr="00E423C3">
        <w:rPr>
          <w:rFonts w:ascii="Arial" w:hAnsi="Arial" w:cs="Arial"/>
          <w:color w:val="auto"/>
          <w:sz w:val="22"/>
          <w:szCs w:val="22"/>
        </w:rPr>
        <w:t>materijalom</w:t>
      </w:r>
      <w:r w:rsidRPr="00E423C3">
        <w:rPr>
          <w:rFonts w:ascii="Arial" w:hAnsi="Arial" w:cs="Arial"/>
          <w:color w:val="auto"/>
          <w:sz w:val="22"/>
          <w:szCs w:val="22"/>
        </w:rPr>
        <w:t>, odnosno sanaciju kolničke konstrukcije</w:t>
      </w:r>
      <w:r w:rsidR="00B5583F" w:rsidRPr="00E423C3">
        <w:rPr>
          <w:rFonts w:ascii="Arial" w:hAnsi="Arial" w:cs="Arial"/>
          <w:color w:val="auto"/>
          <w:sz w:val="22"/>
          <w:szCs w:val="22"/>
        </w:rPr>
        <w:t xml:space="preserve"> ugradnjom kamenog materijala debljine 45 cm, </w:t>
      </w:r>
      <w:r w:rsidR="00361633" w:rsidRPr="00361633">
        <w:rPr>
          <w:rFonts w:ascii="Arial" w:hAnsi="Arial" w:cs="Arial"/>
          <w:color w:val="auto"/>
          <w:sz w:val="22"/>
          <w:szCs w:val="22"/>
        </w:rPr>
        <w:t>završni asfaltni sloj  8 cm (BNS32A+AB11E)</w:t>
      </w:r>
    </w:p>
    <w:p w:rsidR="009174D6" w:rsidRPr="00E423C3" w:rsidRDefault="009174D6" w:rsidP="007E1974">
      <w:pPr>
        <w:pStyle w:val="XXXNaslov"/>
      </w:pPr>
    </w:p>
    <w:p w:rsidR="006D3696" w:rsidRPr="00E423C3" w:rsidRDefault="006D3696" w:rsidP="007E1974">
      <w:pPr>
        <w:pStyle w:val="XXXNaslov"/>
        <w:rPr>
          <w:spacing w:val="20"/>
        </w:rPr>
      </w:pPr>
      <w:r w:rsidRPr="00E423C3">
        <w:rPr>
          <w:spacing w:val="20"/>
        </w:rPr>
        <w:t>2.1.4.6.</w:t>
      </w:r>
      <w:r w:rsidRPr="00E423C3">
        <w:rPr>
          <w:spacing w:val="20"/>
        </w:rPr>
        <w:tab/>
        <w:t>Kućni priključak na cjevovod</w:t>
      </w:r>
    </w:p>
    <w:bookmarkEnd w:id="2"/>
    <w:p w:rsidR="006D3696" w:rsidRPr="00E423C3" w:rsidRDefault="006D3696" w:rsidP="006D3696">
      <w:pPr>
        <w:shd w:val="clear" w:color="auto" w:fill="FFFFFF"/>
        <w:spacing w:before="12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Priključci kućanstava na kanalizacijsku mrežu</w:t>
      </w:r>
      <w:r w:rsidR="00D450C5" w:rsidRPr="00E423C3">
        <w:rPr>
          <w:rFonts w:ascii="Arial" w:hAnsi="Arial" w:cs="Arial"/>
          <w:color w:val="auto"/>
          <w:sz w:val="22"/>
          <w:szCs w:val="22"/>
        </w:rPr>
        <w:t>, izvedenu neposredno uz mjesto priključka,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 izvode se na revizijska okna gdje je to moguće, a u slučaju nemogućnosti priključenja (velika udaljenost priključka od okna ili neki drugi opravdan razlog) dozvoljava se izravno priključenje na cjevovod.</w:t>
      </w:r>
    </w:p>
    <w:p w:rsidR="006D3696" w:rsidRPr="00E423C3" w:rsidRDefault="006D3696" w:rsidP="006D3696">
      <w:pPr>
        <w:shd w:val="clear" w:color="auto" w:fill="FFFFFF"/>
        <w:spacing w:before="12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lastRenderedPageBreak/>
        <w:t>Priključak kućnih kanalizacija se izvodi pomoću prikladnih plastičnih komada (PVC ili PE/PP) Φ 300/160 mm - 90º (cjevni jahač/sedlo).</w:t>
      </w:r>
    </w:p>
    <w:p w:rsidR="006D3696" w:rsidRPr="00E423C3" w:rsidRDefault="006D3696" w:rsidP="006D3696">
      <w:pPr>
        <w:shd w:val="clear" w:color="auto" w:fill="FFFFFF"/>
        <w:spacing w:before="12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Na sedlo je potrebno postaviti cijev Φ 160 mm, koljeno Φ 160-90º, te zatvoriti čepom DN 160 mm.</w:t>
      </w: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361633" w:rsidRDefault="00361633" w:rsidP="009174D6">
      <w:pPr>
        <w:spacing w:line="36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</w:p>
    <w:p w:rsidR="009174D6" w:rsidRPr="00E423C3" w:rsidRDefault="009174D6" w:rsidP="009174D6">
      <w:pPr>
        <w:spacing w:line="360" w:lineRule="auto"/>
        <w:ind w:left="709" w:hanging="709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lastRenderedPageBreak/>
        <w:t xml:space="preserve">2.1.5. </w:t>
      </w:r>
      <w:r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ab/>
        <w:t>KRIŽANJE I PARALELNO VOĐENJE KANALIZACIJE S CESTAMA I DRUGIM INFRASTRUKTURNIM INSTALACIJAMA</w:t>
      </w:r>
    </w:p>
    <w:p w:rsidR="006A0C28" w:rsidRPr="00E423C3" w:rsidRDefault="006A0C28" w:rsidP="007E1974">
      <w:pPr>
        <w:pStyle w:val="XXXNaslov"/>
        <w:rPr>
          <w:spacing w:val="20"/>
        </w:rPr>
      </w:pPr>
      <w:bookmarkStart w:id="4" w:name="_Toc285452286"/>
      <w:r w:rsidRPr="00E423C3">
        <w:rPr>
          <w:spacing w:val="20"/>
        </w:rPr>
        <w:t>2.1.5.1.</w:t>
      </w:r>
      <w:r w:rsidRPr="00E423C3">
        <w:rPr>
          <w:spacing w:val="20"/>
        </w:rPr>
        <w:tab/>
        <w:t>Opće odredbe</w:t>
      </w:r>
      <w:bookmarkEnd w:id="4"/>
    </w:p>
    <w:p w:rsidR="006A0C28" w:rsidRPr="00E423C3" w:rsidRDefault="006A0C28" w:rsidP="006A0C28">
      <w:pPr>
        <w:shd w:val="clear" w:color="auto" w:fill="FFFFFF"/>
        <w:spacing w:before="12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Nakon iskolčenja trase cjevovoda potrebno je utvrditi sva sjecišta cjevovoda (i objekata) sa svim instalacijama u suradnji s predstavnicima organizacija koje gospodare istima (vidi Posebne uvjete).</w:t>
      </w:r>
    </w:p>
    <w:p w:rsidR="006A0C28" w:rsidRPr="00E423C3" w:rsidRDefault="006A0C28" w:rsidP="006A0C28">
      <w:pPr>
        <w:shd w:val="clear" w:color="auto" w:fill="FFFFFF"/>
        <w:spacing w:before="12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Uvidom na licu mjesta utvrditi je li potrebno izvršiti izmještanja nadzemnih instalacija (voda, telefon, plin, el. instalacija).</w:t>
      </w:r>
    </w:p>
    <w:p w:rsidR="006A0C28" w:rsidRPr="00E423C3" w:rsidRDefault="006A0C28" w:rsidP="006A0C28">
      <w:pPr>
        <w:shd w:val="clear" w:color="auto" w:fill="FFFFFF"/>
        <w:spacing w:before="12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 xml:space="preserve">Potrebno je utvrditi situacijski i visinski položaj podzemnih instalacija, otkopati ih ručno kako bi se utvrdio njihov stvarni smještaj kao i mogućnost izvedbe projektnog rješenja. </w:t>
      </w:r>
    </w:p>
    <w:p w:rsidR="006A0C28" w:rsidRPr="00E423C3" w:rsidRDefault="006A0C28" w:rsidP="006A0C28">
      <w:pPr>
        <w:shd w:val="clear" w:color="auto" w:fill="FFFFFF"/>
        <w:spacing w:before="12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Iznalaženje eventualnog novog rješenja (izmještanje, novi objekt i sl.), zbog nemogućnosti izvedbe, treba povjeriti projektantu, predstavniku investitora, izvođaču i predstavniku vlasnika instalacije.</w:t>
      </w:r>
    </w:p>
    <w:p w:rsidR="009D6B0A" w:rsidRPr="00E423C3" w:rsidRDefault="009D6B0A" w:rsidP="006A0C28">
      <w:pPr>
        <w:shd w:val="clear" w:color="auto" w:fill="FFFFFF"/>
        <w:spacing w:before="12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:rsidR="009D6B0A" w:rsidRPr="00E423C3" w:rsidRDefault="009D6B0A" w:rsidP="007E1974">
      <w:pPr>
        <w:pStyle w:val="XXXNaslov"/>
        <w:rPr>
          <w:spacing w:val="20"/>
        </w:rPr>
      </w:pPr>
      <w:bookmarkStart w:id="5" w:name="_Toc285452287"/>
      <w:r w:rsidRPr="00E423C3">
        <w:rPr>
          <w:spacing w:val="20"/>
        </w:rPr>
        <w:t>2.1.5.2.</w:t>
      </w:r>
      <w:r w:rsidRPr="00E423C3">
        <w:rPr>
          <w:spacing w:val="20"/>
        </w:rPr>
        <w:tab/>
        <w:t>Izvođenje radova pri koliziji s cestama</w:t>
      </w:r>
    </w:p>
    <w:bookmarkEnd w:id="5"/>
    <w:p w:rsidR="001461F0" w:rsidRPr="00E423C3" w:rsidRDefault="009D6B0A" w:rsidP="009D6B0A">
      <w:pPr>
        <w:shd w:val="clear" w:color="auto" w:fill="FFFFFF"/>
        <w:spacing w:before="12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Polaganjem trasa vodilo se računa da se broj križanja s cestama svede na najmanju moguću mjeru</w:t>
      </w:r>
      <w:r w:rsidR="001461F0" w:rsidRPr="00E423C3">
        <w:rPr>
          <w:rFonts w:ascii="Arial" w:hAnsi="Arial" w:cs="Arial"/>
          <w:color w:val="auto"/>
          <w:sz w:val="22"/>
          <w:szCs w:val="22"/>
        </w:rPr>
        <w:t>, no zbog financijske isplativosti cijelog zahvata pristupilo se rješenju izrade pojedinačnih priključaka što je za posljedicu imalo povećan broj križanja. Većina križanja se odnosi na prekope lokalnih prometnic</w:t>
      </w:r>
      <w:r w:rsidR="00B52480" w:rsidRPr="00E423C3">
        <w:rPr>
          <w:rFonts w:ascii="Arial" w:hAnsi="Arial" w:cs="Arial"/>
          <w:color w:val="auto"/>
          <w:sz w:val="22"/>
          <w:szCs w:val="22"/>
        </w:rPr>
        <w:t>a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D6B0A" w:rsidRPr="00E423C3" w:rsidRDefault="009D6B0A" w:rsidP="009D6B0A">
      <w:pPr>
        <w:shd w:val="clear" w:color="auto" w:fill="FFFFFF"/>
        <w:spacing w:before="12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 xml:space="preserve">Projektom je predviđeno izvesti ukupno </w:t>
      </w:r>
      <w:r w:rsidR="001461F0" w:rsidRPr="00E423C3">
        <w:rPr>
          <w:rFonts w:ascii="Arial" w:hAnsi="Arial" w:cs="Arial"/>
          <w:color w:val="auto"/>
          <w:sz w:val="22"/>
          <w:szCs w:val="22"/>
        </w:rPr>
        <w:t>63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 križanja </w:t>
      </w:r>
      <w:r w:rsidR="001461F0" w:rsidRPr="00E423C3">
        <w:rPr>
          <w:rFonts w:ascii="Arial" w:hAnsi="Arial" w:cs="Arial"/>
          <w:color w:val="auto"/>
          <w:sz w:val="22"/>
          <w:szCs w:val="22"/>
        </w:rPr>
        <w:t xml:space="preserve">priključaka sa suprotne strane ulice </w:t>
      </w:r>
      <w:r w:rsidRPr="00E423C3">
        <w:rPr>
          <w:rFonts w:ascii="Arial" w:hAnsi="Arial" w:cs="Arial"/>
          <w:color w:val="auto"/>
          <w:sz w:val="22"/>
          <w:szCs w:val="22"/>
        </w:rPr>
        <w:t>s nerazvrstanim lokalnim cestama.</w:t>
      </w:r>
    </w:p>
    <w:p w:rsidR="00B52480" w:rsidRPr="00E423C3" w:rsidRDefault="009C3040" w:rsidP="00B52480">
      <w:pPr>
        <w:shd w:val="clear" w:color="auto" w:fill="FFFFFF"/>
        <w:spacing w:before="12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Posebnu pažnju treba posvetiti iskopu i razupiranju rova, kako ne bi došlo do narušavanja stabilnosti kolničke konstrukcije. Kao ispunu rova i građevinskih jama treba koristiti zamjenski materijal (šljunak ili tucanik odgovarajuće granulacije) te zbijati u slojevima od 30 cm, na minimalno 40 N/mm2. Nakon polaganja cijevi i zatrpavanja rovova kolničku konstrukciju i cestovne jarke potrebno je dovesti u prvobitno stanje.</w:t>
      </w:r>
    </w:p>
    <w:p w:rsidR="00361633" w:rsidRDefault="00361633" w:rsidP="00BC1A19">
      <w:pPr>
        <w:shd w:val="clear" w:color="auto" w:fill="FFFFFF"/>
        <w:spacing w:before="120" w:line="413" w:lineRule="exact"/>
        <w:ind w:right="119" w:firstLine="709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</w:p>
    <w:p w:rsidR="00361633" w:rsidRDefault="00361633" w:rsidP="00BC1A19">
      <w:pPr>
        <w:shd w:val="clear" w:color="auto" w:fill="FFFFFF"/>
        <w:spacing w:before="120" w:line="413" w:lineRule="exact"/>
        <w:ind w:right="119" w:firstLine="709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</w:p>
    <w:p w:rsidR="00361633" w:rsidRDefault="00361633" w:rsidP="00BC1A19">
      <w:pPr>
        <w:shd w:val="clear" w:color="auto" w:fill="FFFFFF"/>
        <w:spacing w:before="120" w:line="413" w:lineRule="exact"/>
        <w:ind w:right="119" w:firstLine="709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</w:p>
    <w:p w:rsidR="009D6B0A" w:rsidRPr="00E423C3" w:rsidRDefault="009D6B0A" w:rsidP="00BC1A19">
      <w:pPr>
        <w:shd w:val="clear" w:color="auto" w:fill="FFFFFF"/>
        <w:spacing w:before="120" w:line="413" w:lineRule="exact"/>
        <w:ind w:right="119" w:firstLine="709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E423C3">
        <w:rPr>
          <w:rFonts w:ascii="Arial" w:hAnsi="Arial" w:cs="Arial"/>
          <w:i/>
          <w:color w:val="auto"/>
          <w:sz w:val="22"/>
          <w:szCs w:val="22"/>
          <w:u w:val="single"/>
        </w:rPr>
        <w:lastRenderedPageBreak/>
        <w:t>Nerazvrstane ceste</w:t>
      </w:r>
    </w:p>
    <w:p w:rsidR="009D6B0A" w:rsidRPr="00E423C3" w:rsidRDefault="009D6B0A" w:rsidP="00BC1A19">
      <w:pPr>
        <w:shd w:val="clear" w:color="auto" w:fill="FFFFFF"/>
        <w:spacing w:before="12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 xml:space="preserve">Križanja </w:t>
      </w:r>
      <w:r w:rsidR="00BC1A19" w:rsidRPr="00E423C3">
        <w:rPr>
          <w:rFonts w:ascii="Arial" w:hAnsi="Arial" w:cs="Arial"/>
          <w:color w:val="auto"/>
          <w:sz w:val="22"/>
          <w:szCs w:val="22"/>
        </w:rPr>
        <w:t xml:space="preserve">priključaka sa suprotne strane ulice </w:t>
      </w:r>
      <w:r w:rsidRPr="00E423C3">
        <w:rPr>
          <w:rFonts w:ascii="Arial" w:hAnsi="Arial" w:cs="Arial"/>
          <w:color w:val="auto"/>
          <w:sz w:val="22"/>
          <w:szCs w:val="22"/>
        </w:rPr>
        <w:t>s nerazvrstanim cestama (</w:t>
      </w:r>
      <w:r w:rsidR="00BC1A19" w:rsidRPr="00E423C3">
        <w:rPr>
          <w:rFonts w:ascii="Arial" w:hAnsi="Arial" w:cs="Arial"/>
          <w:color w:val="auto"/>
          <w:sz w:val="22"/>
          <w:szCs w:val="22"/>
        </w:rPr>
        <w:t>6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3 kom) predviđena su za izvedbu prekapanjem ceste. Potrebno je napomenuti da nakon iskopa materijal treba odmah odvoziti na zato predviđenu deponiju (u dogovoru s investitorom i nadzorom). Nakon toga je potrebno postaviti </w:t>
      </w:r>
      <w:r w:rsidR="00BC1A19" w:rsidRPr="00E423C3">
        <w:rPr>
          <w:rFonts w:ascii="Arial" w:hAnsi="Arial" w:cs="Arial"/>
          <w:color w:val="auto"/>
          <w:sz w:val="22"/>
          <w:szCs w:val="22"/>
        </w:rPr>
        <w:t>kanalizacijsku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 cijevi </w:t>
      </w:r>
      <w:r w:rsidR="00BC1A19" w:rsidRPr="00E423C3">
        <w:rPr>
          <w:rFonts w:ascii="Arial" w:hAnsi="Arial" w:cs="Arial"/>
          <w:color w:val="auto"/>
          <w:sz w:val="22"/>
          <w:szCs w:val="22"/>
        </w:rPr>
        <w:t>DN 160 mm</w:t>
      </w:r>
      <w:r w:rsidRPr="00E423C3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D6B0A" w:rsidRPr="00E423C3" w:rsidRDefault="009D6B0A" w:rsidP="00BC1A19">
      <w:pPr>
        <w:shd w:val="clear" w:color="auto" w:fill="FFFFFF"/>
        <w:spacing w:before="120" w:line="413" w:lineRule="exact"/>
        <w:ind w:right="119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hAnsi="Arial" w:cs="Arial"/>
          <w:color w:val="auto"/>
          <w:sz w:val="22"/>
          <w:szCs w:val="22"/>
        </w:rPr>
        <w:t>Nakon postavljanja gravitacijskog cjevovoda potrebno je izvršiti zatrpavanje, odnosno sanaciju kolničke konstrukcije materijalom nabijenim u slojevima, koji odgovara materijalima ugrađenim u cestu.</w:t>
      </w:r>
    </w:p>
    <w:p w:rsidR="007E1974" w:rsidRPr="00E423C3" w:rsidRDefault="008E6E08" w:rsidP="007E1974">
      <w:pPr>
        <w:pStyle w:val="XXXNaslov"/>
        <w:rPr>
          <w:spacing w:val="20"/>
        </w:rPr>
      </w:pPr>
      <w:r w:rsidRPr="00E423C3">
        <w:rPr>
          <w:spacing w:val="20"/>
        </w:rPr>
        <w:t>2.1.5.4.</w:t>
      </w:r>
      <w:r w:rsidRPr="00E423C3">
        <w:rPr>
          <w:spacing w:val="20"/>
        </w:rPr>
        <w:tab/>
        <w:t>Križanja i paralelno vođenje s instalacijama</w:t>
      </w:r>
      <w:bookmarkStart w:id="6" w:name="_Toc285452291"/>
      <w:r w:rsidRPr="00E423C3">
        <w:rPr>
          <w:spacing w:val="20"/>
        </w:rPr>
        <w:t xml:space="preserve"> </w:t>
      </w:r>
    </w:p>
    <w:p w:rsidR="008E6E08" w:rsidRPr="00E423C3" w:rsidRDefault="007E1974" w:rsidP="007E1974">
      <w:pPr>
        <w:pStyle w:val="XXXNaslov"/>
        <w:rPr>
          <w:spacing w:val="20"/>
        </w:rPr>
      </w:pPr>
      <w:r w:rsidRPr="00E423C3">
        <w:rPr>
          <w:spacing w:val="20"/>
        </w:rPr>
        <w:tab/>
      </w:r>
      <w:r w:rsidR="008E6E08" w:rsidRPr="00E423C3">
        <w:rPr>
          <w:spacing w:val="20"/>
        </w:rPr>
        <w:t>vode, telefona i plina</w:t>
      </w:r>
      <w:bookmarkEnd w:id="6"/>
    </w:p>
    <w:p w:rsidR="008E6E08" w:rsidRPr="00E423C3" w:rsidRDefault="008E6E08" w:rsidP="008E6E08">
      <w:pPr>
        <w:spacing w:before="240" w:line="360" w:lineRule="auto"/>
        <w:ind w:firstLine="709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>Prilikom iskopa rovova za kanalizaciju potrebno je uvažiti postojeće instalacije te ostvariti sigurnosne udaljenosti prema Posebnim uvjetima građenja nadležnih distributera kako se iste ne bi ugrozile ili oštetile.</w:t>
      </w:r>
    </w:p>
    <w:p w:rsidR="008E6E08" w:rsidRPr="00E423C3" w:rsidRDefault="008E6E08" w:rsidP="008E6E08">
      <w:pPr>
        <w:spacing w:before="240" w:line="360" w:lineRule="auto"/>
        <w:ind w:firstLine="709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>Prije početka izvođenja radova potrebno je podnijeti zahtjev u nadležnim organizacijama, zbog utvrđivanja točne pozicije njihovih instalacija na terenu te određivanja nadzora od strane istih.</w:t>
      </w:r>
    </w:p>
    <w:p w:rsidR="008E6E08" w:rsidRPr="00E423C3" w:rsidRDefault="008E6E08" w:rsidP="008E6E08">
      <w:pPr>
        <w:spacing w:before="240" w:line="360" w:lineRule="auto"/>
        <w:ind w:firstLine="709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>Na koridorima gdje je onemogućeno polaganje kanalizacijskih cjevovoda u skladu s Posebnim uvjetima građenja pojedinih distributera bit će potrebno, u dogovoru s nadležnim distributerima, mjesta kolizije rješavati dogovorom na licu mjesta.</w:t>
      </w:r>
    </w:p>
    <w:p w:rsidR="008E6E08" w:rsidRPr="00E423C3" w:rsidRDefault="008E6E08" w:rsidP="008E6E08">
      <w:pPr>
        <w:spacing w:before="240" w:line="360" w:lineRule="auto"/>
        <w:ind w:firstLine="709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>Prilikom iskopa rovova za kanalizaciju, na mjestima križanja s instalacijama i tamo gdje su udaljenosti manje od propisanih, potrebno je zemljane radove izvoditi ručno.</w:t>
      </w:r>
    </w:p>
    <w:p w:rsidR="00F50A40" w:rsidRPr="00E423C3" w:rsidRDefault="00F50A40" w:rsidP="00385CC3">
      <w:pPr>
        <w:spacing w:line="360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</w:p>
    <w:p w:rsidR="008E6E08" w:rsidRPr="00E423C3" w:rsidRDefault="008E6E08" w:rsidP="00385CC3">
      <w:pPr>
        <w:spacing w:line="360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</w:p>
    <w:p w:rsidR="00A64181" w:rsidRPr="00E423C3" w:rsidRDefault="00A64181" w:rsidP="00A64181">
      <w:pPr>
        <w:spacing w:line="360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</w:p>
    <w:p w:rsidR="00A64181" w:rsidRPr="00E423C3" w:rsidRDefault="00A64181" w:rsidP="00A64181">
      <w:pPr>
        <w:spacing w:line="360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</w:p>
    <w:p w:rsidR="00A64181" w:rsidRPr="00E423C3" w:rsidRDefault="00A64181" w:rsidP="00A64181">
      <w:pPr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</w:p>
    <w:p w:rsidR="00A64181" w:rsidRPr="00E423C3" w:rsidRDefault="00A64181" w:rsidP="00A64181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423C3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>Zagreb, prosinac 2013. godine</w:t>
      </w:r>
    </w:p>
    <w:p w:rsidR="00A64181" w:rsidRPr="00E423C3" w:rsidRDefault="00A64181" w:rsidP="00A64181">
      <w:pPr>
        <w:tabs>
          <w:tab w:val="left" w:pos="1560"/>
        </w:tabs>
        <w:ind w:right="49"/>
        <w:rPr>
          <w:rFonts w:ascii="Arial" w:eastAsia="ヒラギノ角ゴ Pro W3" w:hAnsi="Arial" w:cs="Arial"/>
          <w:color w:val="auto"/>
          <w:kern w:val="0"/>
          <w:sz w:val="22"/>
          <w:szCs w:val="22"/>
        </w:rPr>
      </w:pPr>
      <w:r w:rsidRPr="00E423C3">
        <w:rPr>
          <w:rFonts w:ascii="Arial" w:eastAsia="ヒラギノ角ゴ Pro W3" w:hAnsi="Arial" w:cs="Arial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10795</wp:posOffset>
            </wp:positionV>
            <wp:extent cx="1613535" cy="1113155"/>
            <wp:effectExtent l="0" t="0" r="0" b="0"/>
            <wp:wrapNone/>
            <wp:docPr id="9" name="Slika 0" descr="zig_h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g_hrc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23C3">
        <w:rPr>
          <w:rFonts w:ascii="Arial" w:eastAsia="ヒラギノ角ゴ Pro W3" w:hAnsi="Arial" w:cs="Arial"/>
          <w:color w:val="auto"/>
          <w:kern w:val="0"/>
          <w:sz w:val="22"/>
          <w:szCs w:val="22"/>
        </w:rPr>
        <w:tab/>
      </w:r>
      <w:r w:rsidRPr="00E423C3">
        <w:rPr>
          <w:rFonts w:ascii="Arial" w:eastAsia="ヒラギノ角ゴ Pro W3" w:hAnsi="Arial" w:cs="Arial"/>
          <w:color w:val="auto"/>
          <w:kern w:val="0"/>
          <w:sz w:val="22"/>
          <w:szCs w:val="22"/>
        </w:rPr>
        <w:tab/>
      </w:r>
      <w:r w:rsidRPr="00E423C3">
        <w:rPr>
          <w:rFonts w:ascii="Arial" w:eastAsia="ヒラギノ角ゴ Pro W3" w:hAnsi="Arial" w:cs="Arial"/>
          <w:color w:val="auto"/>
          <w:kern w:val="0"/>
          <w:sz w:val="22"/>
          <w:szCs w:val="22"/>
        </w:rPr>
        <w:tab/>
      </w:r>
      <w:r w:rsidRPr="00E423C3">
        <w:rPr>
          <w:rFonts w:ascii="Arial" w:eastAsia="ヒラギノ角ゴ Pro W3" w:hAnsi="Arial" w:cs="Arial"/>
          <w:color w:val="auto"/>
          <w:kern w:val="0"/>
          <w:sz w:val="22"/>
          <w:szCs w:val="22"/>
        </w:rPr>
        <w:tab/>
      </w:r>
      <w:r w:rsidRPr="00E423C3">
        <w:rPr>
          <w:rFonts w:ascii="Arial" w:eastAsia="ヒラギノ角ゴ Pro W3" w:hAnsi="Arial" w:cs="Arial"/>
          <w:color w:val="auto"/>
          <w:kern w:val="0"/>
          <w:sz w:val="22"/>
          <w:szCs w:val="22"/>
        </w:rPr>
        <w:tab/>
      </w:r>
      <w:r w:rsidRPr="00E423C3">
        <w:rPr>
          <w:rFonts w:ascii="Arial" w:eastAsia="ヒラギノ角ゴ Pro W3" w:hAnsi="Arial" w:cs="Arial"/>
          <w:color w:val="auto"/>
          <w:kern w:val="0"/>
          <w:sz w:val="22"/>
          <w:szCs w:val="22"/>
        </w:rPr>
        <w:tab/>
      </w:r>
      <w:r w:rsidRPr="00E423C3">
        <w:rPr>
          <w:rFonts w:ascii="Arial" w:eastAsia="ヒラギノ角ゴ Pro W3" w:hAnsi="Arial" w:cs="Arial"/>
          <w:color w:val="auto"/>
          <w:kern w:val="0"/>
          <w:sz w:val="22"/>
          <w:szCs w:val="22"/>
        </w:rPr>
        <w:tab/>
      </w:r>
      <w:r w:rsidRPr="00E423C3">
        <w:rPr>
          <w:rFonts w:ascii="Arial" w:eastAsia="ヒラギノ角ゴ Pro W3" w:hAnsi="Arial" w:cs="Arial"/>
          <w:color w:val="auto"/>
          <w:kern w:val="0"/>
          <w:sz w:val="22"/>
          <w:szCs w:val="22"/>
        </w:rPr>
        <w:tab/>
        <w:t>Projektant:</w:t>
      </w:r>
    </w:p>
    <w:p w:rsidR="00A64181" w:rsidRPr="00E423C3" w:rsidRDefault="00A64181" w:rsidP="00A64181">
      <w:pPr>
        <w:tabs>
          <w:tab w:val="left" w:pos="6379"/>
        </w:tabs>
        <w:ind w:right="49"/>
        <w:rPr>
          <w:rFonts w:ascii="Arial" w:eastAsia="ヒラギノ角ゴ Pro W3" w:hAnsi="Arial" w:cs="Arial"/>
          <w:color w:val="auto"/>
          <w:kern w:val="0"/>
          <w:sz w:val="22"/>
          <w:szCs w:val="22"/>
        </w:rPr>
      </w:pPr>
    </w:p>
    <w:p w:rsidR="00A64181" w:rsidRPr="00E423C3" w:rsidRDefault="00A64181" w:rsidP="00A64181">
      <w:pPr>
        <w:tabs>
          <w:tab w:val="left" w:pos="6379"/>
        </w:tabs>
        <w:ind w:right="49"/>
        <w:rPr>
          <w:rFonts w:ascii="Arial" w:eastAsia="ヒラギノ角ゴ Pro W3" w:hAnsi="Arial" w:cs="Arial"/>
          <w:color w:val="auto"/>
          <w:kern w:val="0"/>
          <w:sz w:val="22"/>
          <w:szCs w:val="22"/>
        </w:rPr>
      </w:pPr>
    </w:p>
    <w:p w:rsidR="00A64181" w:rsidRPr="00E423C3" w:rsidRDefault="00A64181" w:rsidP="00A64181">
      <w:pPr>
        <w:tabs>
          <w:tab w:val="left" w:pos="6379"/>
        </w:tabs>
        <w:ind w:right="49"/>
        <w:rPr>
          <w:rFonts w:ascii="Arial" w:eastAsia="ヒラギノ角ゴ Pro W3" w:hAnsi="Arial" w:cs="Arial"/>
          <w:color w:val="auto"/>
          <w:kern w:val="0"/>
          <w:sz w:val="22"/>
          <w:szCs w:val="22"/>
        </w:rPr>
      </w:pPr>
      <w:r w:rsidRPr="00E423C3">
        <w:rPr>
          <w:rFonts w:ascii="Arial" w:eastAsia="ヒラギノ角ゴ Pro W3" w:hAnsi="Arial" w:cs="Arial"/>
          <w:color w:val="auto"/>
          <w:kern w:val="0"/>
          <w:sz w:val="22"/>
          <w:szCs w:val="22"/>
        </w:rPr>
        <w:tab/>
      </w:r>
    </w:p>
    <w:p w:rsidR="00A64181" w:rsidRPr="00E423C3" w:rsidRDefault="00A64181" w:rsidP="00A64181">
      <w:pPr>
        <w:ind w:left="4963" w:right="49" w:firstLine="709"/>
        <w:rPr>
          <w:rFonts w:ascii="Arial" w:eastAsia="ヒラギノ角ゴ Pro W3" w:hAnsi="Arial" w:cs="Arial"/>
          <w:color w:val="auto"/>
          <w:kern w:val="0"/>
          <w:sz w:val="22"/>
          <w:szCs w:val="22"/>
        </w:rPr>
      </w:pPr>
      <w:r w:rsidRPr="00E423C3">
        <w:rPr>
          <w:rFonts w:ascii="Arial" w:eastAsia="ヒラギノ角ゴ Pro W3" w:hAnsi="Arial" w:cs="Arial"/>
          <w:color w:val="auto"/>
          <w:kern w:val="0"/>
          <w:sz w:val="22"/>
          <w:szCs w:val="22"/>
        </w:rPr>
        <w:t>_________________________</w:t>
      </w:r>
    </w:p>
    <w:p w:rsidR="00A64181" w:rsidRPr="00E423C3" w:rsidRDefault="00A64181" w:rsidP="00A64181">
      <w:pPr>
        <w:ind w:left="4963" w:right="49" w:firstLine="709"/>
        <w:jc w:val="both"/>
        <w:rPr>
          <w:rFonts w:ascii="Arial" w:eastAsia="ヒラギノ角ゴ Pro W3" w:hAnsi="Arial" w:cs="Arial"/>
          <w:color w:val="auto"/>
          <w:kern w:val="0"/>
          <w:sz w:val="22"/>
          <w:szCs w:val="22"/>
        </w:rPr>
      </w:pPr>
      <w:r w:rsidRPr="00E423C3">
        <w:rPr>
          <w:rFonts w:ascii="Arial" w:eastAsia="ヒラギノ角ゴ Pro W3" w:hAnsi="Arial" w:cs="Arial"/>
          <w:color w:val="auto"/>
          <w:kern w:val="0"/>
          <w:sz w:val="22"/>
          <w:szCs w:val="22"/>
        </w:rPr>
        <w:t>Hrvoje Ljubojević, dipl.ing.građ.</w:t>
      </w:r>
    </w:p>
    <w:p w:rsidR="00A64181" w:rsidRPr="00E423C3" w:rsidRDefault="00A64181" w:rsidP="00A64181">
      <w:pPr>
        <w:ind w:left="4963" w:right="49" w:firstLine="709"/>
        <w:jc w:val="both"/>
        <w:rPr>
          <w:rFonts w:ascii="Arial" w:eastAsia="ヒラギノ角ゴ Pro W3" w:hAnsi="Arial" w:cs="Arial"/>
          <w:color w:val="auto"/>
          <w:kern w:val="0"/>
          <w:sz w:val="22"/>
          <w:szCs w:val="22"/>
        </w:rPr>
      </w:pPr>
    </w:p>
    <w:bookmarkEnd w:id="1"/>
    <w:p w:rsidR="008E6E08" w:rsidRPr="00E423C3" w:rsidRDefault="008E6E08" w:rsidP="00385CC3">
      <w:pPr>
        <w:spacing w:line="360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</w:p>
    <w:sectPr w:rsidR="008E6E08" w:rsidRPr="00E423C3" w:rsidSect="00E7000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41" w:right="709" w:bottom="794" w:left="1418" w:header="68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6C" w:rsidRDefault="008B346C">
      <w:r>
        <w:separator/>
      </w:r>
    </w:p>
  </w:endnote>
  <w:endnote w:type="continuationSeparator" w:id="0">
    <w:p w:rsidR="008B346C" w:rsidRDefault="008B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auto"/>
        <w:sz w:val="18"/>
        <w:szCs w:val="18"/>
      </w:rPr>
      <w:id w:val="263500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uto"/>
            <w:sz w:val="18"/>
            <w:szCs w:val="18"/>
          </w:rPr>
          <w:id w:val="26350087"/>
          <w:docPartObj>
            <w:docPartGallery w:val="Page Numbers (Top of Page)"/>
            <w:docPartUnique/>
          </w:docPartObj>
        </w:sdtPr>
        <w:sdtEndPr/>
        <w:sdtContent>
          <w:p w:rsidR="00A64181" w:rsidRPr="00D404E3" w:rsidRDefault="00A64181" w:rsidP="00B1543A">
            <w:pPr>
              <w:pStyle w:val="Footer"/>
              <w:pBdr>
                <w:top w:val="threeDEmboss" w:sz="24" w:space="1" w:color="auto"/>
              </w:pBdr>
              <w:tabs>
                <w:tab w:val="clear" w:pos="4536"/>
                <w:tab w:val="clear" w:pos="9072"/>
                <w:tab w:val="center" w:pos="5103"/>
                <w:tab w:val="right" w:pos="9781"/>
              </w:tabs>
              <w:rPr>
                <w:rFonts w:ascii="Arial" w:hAnsi="Arial" w:cs="Arial"/>
                <w:sz w:val="18"/>
                <w:szCs w:val="18"/>
              </w:rPr>
            </w:pPr>
            <w:r w:rsidRPr="006414A7">
              <w:rPr>
                <w:rFonts w:ascii="Arial" w:hAnsi="Arial" w:cs="Arial"/>
                <w:b/>
                <w:color w:val="auto"/>
                <w:sz w:val="18"/>
                <w:szCs w:val="18"/>
              </w:rPr>
              <w:t>ZOP: 05-2013;</w:t>
            </w:r>
            <w:r w:rsidRPr="006414A7">
              <w:rPr>
                <w:rFonts w:ascii="Arial" w:hAnsi="Arial" w:cs="Arial"/>
                <w:b/>
                <w:sz w:val="18"/>
                <w:szCs w:val="18"/>
              </w:rPr>
              <w:t xml:space="preserve"> TD 509-2013</w:t>
            </w:r>
            <w:r w:rsidRPr="00D404E3">
              <w:rPr>
                <w:rFonts w:ascii="Arial" w:hAnsi="Arial" w:cs="Arial"/>
                <w:sz w:val="18"/>
                <w:szCs w:val="18"/>
              </w:rPr>
              <w:tab/>
              <w:t>2</w:t>
            </w:r>
            <w:r w:rsidRPr="00D404E3">
              <w:rPr>
                <w:rFonts w:ascii="Arial" w:hAnsi="Arial" w:cs="Arial"/>
                <w:b/>
                <w:sz w:val="18"/>
                <w:szCs w:val="18"/>
              </w:rPr>
              <w:t>)  TEHNIČKI DIO</w:t>
            </w:r>
            <w:r w:rsidRPr="00C31D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05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2.1.- </w:t>
            </w:r>
            <w:r w:rsidRPr="008D3057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="00DA36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 </w:instrText>
            </w:r>
            <w:r w:rsidR="00DA36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6163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DA36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D3057">
              <w:rPr>
                <w:rFonts w:ascii="Arial" w:hAnsi="Arial" w:cs="Arial"/>
                <w:sz w:val="18"/>
                <w:szCs w:val="18"/>
              </w:rPr>
              <w:t>/</w:t>
            </w:r>
            <w:r w:rsidR="00DA364E" w:rsidRPr="008D3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D305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DA364E" w:rsidRPr="008D3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6163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="00DA364E" w:rsidRPr="008D3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auto"/>
        <w:sz w:val="18"/>
        <w:szCs w:val="18"/>
      </w:rPr>
      <w:id w:val="263501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uto"/>
            <w:sz w:val="18"/>
            <w:szCs w:val="18"/>
          </w:rPr>
          <w:id w:val="26350101"/>
          <w:docPartObj>
            <w:docPartGallery w:val="Page Numbers (Top of Page)"/>
            <w:docPartUnique/>
          </w:docPartObj>
        </w:sdtPr>
        <w:sdtEndPr/>
        <w:sdtContent>
          <w:p w:rsidR="00A64181" w:rsidRPr="00D404E3" w:rsidRDefault="00A64181" w:rsidP="00951E51">
            <w:pPr>
              <w:pStyle w:val="Footer"/>
              <w:pBdr>
                <w:top w:val="threeDEmboss" w:sz="24" w:space="1" w:color="auto"/>
              </w:pBdr>
              <w:tabs>
                <w:tab w:val="clear" w:pos="4536"/>
                <w:tab w:val="clear" w:pos="9072"/>
                <w:tab w:val="center" w:pos="5103"/>
                <w:tab w:val="right" w:pos="9781"/>
              </w:tabs>
              <w:rPr>
                <w:rFonts w:ascii="Arial" w:hAnsi="Arial" w:cs="Arial"/>
                <w:sz w:val="18"/>
                <w:szCs w:val="18"/>
              </w:rPr>
            </w:pPr>
            <w:r w:rsidRPr="00D404E3">
              <w:rPr>
                <w:rFonts w:ascii="Arial" w:hAnsi="Arial" w:cs="Arial"/>
                <w:b/>
                <w:sz w:val="18"/>
                <w:szCs w:val="18"/>
              </w:rPr>
              <w:t>Broj projekta: TD 63-2012</w:t>
            </w:r>
            <w:r w:rsidRPr="00D404E3">
              <w:rPr>
                <w:rFonts w:ascii="Arial" w:hAnsi="Arial" w:cs="Arial"/>
                <w:sz w:val="18"/>
                <w:szCs w:val="18"/>
              </w:rPr>
              <w:tab/>
              <w:t>2</w:t>
            </w:r>
            <w:r w:rsidRPr="00D404E3">
              <w:rPr>
                <w:rFonts w:ascii="Arial" w:hAnsi="Arial" w:cs="Arial"/>
                <w:b/>
                <w:sz w:val="18"/>
                <w:szCs w:val="18"/>
              </w:rPr>
              <w:t>)  TEHNIČKI DIO</w:t>
            </w:r>
            <w:r w:rsidRPr="00C31D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057">
              <w:rPr>
                <w:rFonts w:ascii="Arial" w:hAnsi="Arial" w:cs="Arial"/>
                <w:sz w:val="18"/>
                <w:szCs w:val="18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6C" w:rsidRDefault="008B346C">
      <w:r>
        <w:separator/>
      </w:r>
    </w:p>
  </w:footnote>
  <w:footnote w:type="continuationSeparator" w:id="0">
    <w:p w:rsidR="008B346C" w:rsidRDefault="008B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5" w:type="dxa"/>
      <w:tblBorders>
        <w:bottom w:val="threeDEngrave" w:sz="24" w:space="0" w:color="auto"/>
      </w:tblBorders>
      <w:tblLook w:val="04A0" w:firstRow="1" w:lastRow="0" w:firstColumn="1" w:lastColumn="0" w:noHBand="0" w:noVBand="1"/>
    </w:tblPr>
    <w:tblGrid>
      <w:gridCol w:w="1213"/>
      <w:gridCol w:w="1921"/>
      <w:gridCol w:w="6816"/>
      <w:gridCol w:w="285"/>
    </w:tblGrid>
    <w:tr w:rsidR="00A64181" w:rsidRPr="0065111E" w:rsidTr="004823D1">
      <w:trPr>
        <w:trHeight w:val="89"/>
      </w:trPr>
      <w:tc>
        <w:tcPr>
          <w:tcW w:w="1213" w:type="dxa"/>
          <w:vMerge w:val="restart"/>
        </w:tcPr>
        <w:p w:rsidR="00A64181" w:rsidRPr="0065111E" w:rsidRDefault="00A64181" w:rsidP="004823D1">
          <w:pPr>
            <w:pStyle w:val="Header"/>
            <w:rPr>
              <w:sz w:val="22"/>
            </w:rPr>
          </w:pPr>
          <w:r>
            <w:rPr>
              <w:sz w:val="22"/>
              <w:lang w:val="hr-HR"/>
            </w:rPr>
            <w:drawing>
              <wp:inline distT="0" distB="0" distL="0" distR="0">
                <wp:extent cx="602565" cy="582139"/>
                <wp:effectExtent l="19050" t="0" r="7035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057" cy="584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1" w:type="dxa"/>
          <w:vAlign w:val="center"/>
        </w:tcPr>
        <w:p w:rsidR="00A64181" w:rsidRPr="00BC7B8A" w:rsidRDefault="00A64181" w:rsidP="004823D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BC7B8A">
            <w:rPr>
              <w:rFonts w:ascii="Arial" w:hAnsi="Arial" w:cs="Arial"/>
              <w:i/>
              <w:sz w:val="18"/>
              <w:szCs w:val="18"/>
            </w:rPr>
            <w:t>INVESTITOR:</w:t>
          </w:r>
        </w:p>
      </w:tc>
      <w:tc>
        <w:tcPr>
          <w:tcW w:w="6816" w:type="dxa"/>
          <w:vAlign w:val="center"/>
        </w:tcPr>
        <w:p w:rsidR="00A64181" w:rsidRPr="00BC7B8A" w:rsidRDefault="00A64181" w:rsidP="004823D1">
          <w:pPr>
            <w:pStyle w:val="Head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LIP-KOM d.o.o.</w:t>
          </w:r>
          <w:r w:rsidRPr="00BC7B8A">
            <w:rPr>
              <w:rFonts w:asciiTheme="minorHAnsi" w:hAnsiTheme="minorHAnsi" w:cstheme="minorHAnsi"/>
              <w:sz w:val="18"/>
              <w:szCs w:val="18"/>
            </w:rPr>
            <w:t xml:space="preserve">, </w:t>
          </w:r>
          <w:r>
            <w:rPr>
              <w:rFonts w:ascii="Arial" w:hAnsi="Arial" w:cs="Arial"/>
              <w:sz w:val="18"/>
              <w:szCs w:val="18"/>
            </w:rPr>
            <w:t>Kutinska 4</w:t>
          </w:r>
          <w:r w:rsidRPr="00BC7B8A">
            <w:rPr>
              <w:rFonts w:ascii="Arial" w:hAnsi="Arial" w:cs="Arial"/>
              <w:sz w:val="18"/>
              <w:szCs w:val="18"/>
            </w:rPr>
            <w:t>, 44322 Lipovljani</w:t>
          </w:r>
        </w:p>
      </w:tc>
      <w:tc>
        <w:tcPr>
          <w:tcW w:w="285" w:type="dxa"/>
          <w:vAlign w:val="center"/>
        </w:tcPr>
        <w:p w:rsidR="00A64181" w:rsidRPr="008B609C" w:rsidRDefault="00A64181" w:rsidP="004823D1">
          <w:pPr>
            <w:pStyle w:val="Header"/>
            <w:jc w:val="right"/>
            <w:rPr>
              <w:rFonts w:ascii="Segoe UI" w:hAnsi="Segoe UI" w:cs="Segoe UI"/>
              <w:b/>
              <w:i/>
              <w:sz w:val="22"/>
              <w:szCs w:val="22"/>
            </w:rPr>
          </w:pPr>
        </w:p>
      </w:tc>
    </w:tr>
    <w:tr w:rsidR="00A64181" w:rsidRPr="0065111E" w:rsidTr="004823D1">
      <w:trPr>
        <w:trHeight w:val="89"/>
      </w:trPr>
      <w:tc>
        <w:tcPr>
          <w:tcW w:w="1213" w:type="dxa"/>
          <w:vMerge/>
        </w:tcPr>
        <w:p w:rsidR="00A64181" w:rsidRDefault="00A64181" w:rsidP="004823D1">
          <w:pPr>
            <w:pStyle w:val="Header"/>
            <w:rPr>
              <w:sz w:val="22"/>
              <w:lang w:val="hr-HR"/>
            </w:rPr>
          </w:pPr>
        </w:p>
      </w:tc>
      <w:tc>
        <w:tcPr>
          <w:tcW w:w="1921" w:type="dxa"/>
          <w:vAlign w:val="center"/>
        </w:tcPr>
        <w:p w:rsidR="00A64181" w:rsidRPr="00BC7B8A" w:rsidRDefault="00A64181" w:rsidP="004823D1">
          <w:pPr>
            <w:pStyle w:val="Header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BC7B8A">
            <w:rPr>
              <w:rFonts w:ascii="Arial" w:hAnsi="Arial" w:cs="Arial"/>
              <w:i/>
              <w:sz w:val="18"/>
              <w:szCs w:val="18"/>
            </w:rPr>
            <w:t>GRAĐEVINA:</w:t>
          </w:r>
        </w:p>
      </w:tc>
      <w:tc>
        <w:tcPr>
          <w:tcW w:w="6816" w:type="dxa"/>
          <w:vAlign w:val="center"/>
        </w:tcPr>
        <w:p w:rsidR="00A64181" w:rsidRPr="00BC7B8A" w:rsidRDefault="00A64181" w:rsidP="004823D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SEKUNDARNA KANALIZACIJSKA MREŽA NASELJA LIPOVLJANI</w:t>
          </w:r>
        </w:p>
      </w:tc>
      <w:tc>
        <w:tcPr>
          <w:tcW w:w="285" w:type="dxa"/>
          <w:vAlign w:val="center"/>
        </w:tcPr>
        <w:p w:rsidR="00A64181" w:rsidRPr="008B609C" w:rsidRDefault="00A64181" w:rsidP="004823D1">
          <w:pPr>
            <w:pStyle w:val="Header"/>
            <w:jc w:val="right"/>
            <w:rPr>
              <w:rFonts w:ascii="Segoe UI" w:hAnsi="Segoe UI" w:cs="Segoe UI"/>
              <w:b/>
              <w:i/>
              <w:sz w:val="22"/>
              <w:szCs w:val="22"/>
            </w:rPr>
          </w:pPr>
        </w:p>
      </w:tc>
    </w:tr>
    <w:tr w:rsidR="00A64181" w:rsidRPr="0065111E" w:rsidTr="004823D1">
      <w:trPr>
        <w:trHeight w:val="233"/>
      </w:trPr>
      <w:tc>
        <w:tcPr>
          <w:tcW w:w="1213" w:type="dxa"/>
          <w:vMerge/>
        </w:tcPr>
        <w:p w:rsidR="00A64181" w:rsidRPr="0065111E" w:rsidRDefault="00A64181" w:rsidP="004823D1">
          <w:pPr>
            <w:pStyle w:val="Header"/>
            <w:rPr>
              <w:sz w:val="22"/>
            </w:rPr>
          </w:pPr>
        </w:p>
      </w:tc>
      <w:tc>
        <w:tcPr>
          <w:tcW w:w="1921" w:type="dxa"/>
        </w:tcPr>
        <w:p w:rsidR="00A64181" w:rsidRPr="00BC7B8A" w:rsidRDefault="00A64181" w:rsidP="004823D1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VRSTA PROJEKTA</w:t>
          </w:r>
          <w:r w:rsidRPr="00BC7B8A">
            <w:rPr>
              <w:rFonts w:ascii="Arial" w:hAnsi="Arial" w:cs="Arial"/>
              <w:i/>
              <w:sz w:val="18"/>
              <w:szCs w:val="18"/>
            </w:rPr>
            <w:t>:</w:t>
          </w:r>
        </w:p>
      </w:tc>
      <w:tc>
        <w:tcPr>
          <w:tcW w:w="6816" w:type="dxa"/>
        </w:tcPr>
        <w:p w:rsidR="00A64181" w:rsidRPr="009349EC" w:rsidRDefault="00A64181" w:rsidP="004823D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GLAVNI PROJEKT  -  MAPA1</w:t>
          </w:r>
        </w:p>
      </w:tc>
      <w:tc>
        <w:tcPr>
          <w:tcW w:w="285" w:type="dxa"/>
          <w:vAlign w:val="bottom"/>
        </w:tcPr>
        <w:p w:rsidR="00A64181" w:rsidRPr="008B609C" w:rsidRDefault="00A64181" w:rsidP="004823D1">
          <w:pPr>
            <w:pStyle w:val="Header"/>
            <w:rPr>
              <w:rFonts w:ascii="Segoe UI" w:hAnsi="Segoe UI" w:cs="Segoe UI"/>
              <w:sz w:val="22"/>
              <w:szCs w:val="22"/>
            </w:rPr>
          </w:pPr>
        </w:p>
      </w:tc>
    </w:tr>
  </w:tbl>
  <w:p w:rsidR="00A64181" w:rsidRPr="00CE401C" w:rsidRDefault="00A64181" w:rsidP="00265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Borders>
        <w:bottom w:val="threeDEngrave" w:sz="24" w:space="0" w:color="auto"/>
      </w:tblBorders>
      <w:tblLook w:val="04A0" w:firstRow="1" w:lastRow="0" w:firstColumn="1" w:lastColumn="0" w:noHBand="0" w:noVBand="1"/>
    </w:tblPr>
    <w:tblGrid>
      <w:gridCol w:w="1206"/>
      <w:gridCol w:w="1909"/>
      <w:gridCol w:w="6774"/>
      <w:gridCol w:w="283"/>
    </w:tblGrid>
    <w:tr w:rsidR="00A64181" w:rsidRPr="0065111E" w:rsidTr="00775613">
      <w:trPr>
        <w:trHeight w:val="142"/>
      </w:trPr>
      <w:tc>
        <w:tcPr>
          <w:tcW w:w="1206" w:type="dxa"/>
          <w:vMerge w:val="restart"/>
        </w:tcPr>
        <w:p w:rsidR="00A64181" w:rsidRPr="0065111E" w:rsidRDefault="00A64181" w:rsidP="004823D1">
          <w:pPr>
            <w:pStyle w:val="Header"/>
            <w:rPr>
              <w:sz w:val="22"/>
            </w:rPr>
          </w:pPr>
          <w:r>
            <w:rPr>
              <w:sz w:val="22"/>
              <w:lang w:val="hr-HR"/>
            </w:rPr>
            <w:drawing>
              <wp:inline distT="0" distB="0" distL="0" distR="0">
                <wp:extent cx="602565" cy="582139"/>
                <wp:effectExtent l="19050" t="0" r="7035" b="0"/>
                <wp:docPr id="3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057" cy="584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9" w:type="dxa"/>
          <w:vAlign w:val="center"/>
        </w:tcPr>
        <w:p w:rsidR="00A64181" w:rsidRPr="00BC7B8A" w:rsidRDefault="00A64181" w:rsidP="004823D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BC7B8A">
            <w:rPr>
              <w:rFonts w:ascii="Arial" w:hAnsi="Arial" w:cs="Arial"/>
              <w:i/>
              <w:sz w:val="18"/>
              <w:szCs w:val="18"/>
            </w:rPr>
            <w:t>INVESTITOR:</w:t>
          </w:r>
        </w:p>
      </w:tc>
      <w:tc>
        <w:tcPr>
          <w:tcW w:w="6774" w:type="dxa"/>
          <w:vAlign w:val="center"/>
        </w:tcPr>
        <w:p w:rsidR="00A64181" w:rsidRPr="00BC7B8A" w:rsidRDefault="00A64181" w:rsidP="004823D1">
          <w:pPr>
            <w:pStyle w:val="Header"/>
            <w:rPr>
              <w:rFonts w:asciiTheme="minorHAnsi" w:hAnsiTheme="minorHAnsi" w:cstheme="minorHAnsi"/>
              <w:sz w:val="18"/>
              <w:szCs w:val="18"/>
            </w:rPr>
          </w:pPr>
          <w:r w:rsidRPr="00BC7B8A">
            <w:rPr>
              <w:rFonts w:ascii="Arial" w:hAnsi="Arial" w:cs="Arial"/>
              <w:sz w:val="18"/>
              <w:szCs w:val="18"/>
            </w:rPr>
            <w:t>OPĆINA LIPOVLJANI</w:t>
          </w:r>
          <w:r w:rsidRPr="00BC7B8A">
            <w:rPr>
              <w:rFonts w:asciiTheme="minorHAnsi" w:hAnsiTheme="minorHAnsi" w:cstheme="minorHAnsi"/>
              <w:sz w:val="18"/>
              <w:szCs w:val="18"/>
            </w:rPr>
            <w:t xml:space="preserve">, </w:t>
          </w:r>
          <w:r w:rsidRPr="00BC7B8A">
            <w:rPr>
              <w:rFonts w:ascii="Arial" w:hAnsi="Arial" w:cs="Arial"/>
              <w:sz w:val="18"/>
              <w:szCs w:val="18"/>
            </w:rPr>
            <w:t>Trg hrvatskih branitelja 3, 44322 Lipovljani</w:t>
          </w:r>
        </w:p>
      </w:tc>
      <w:tc>
        <w:tcPr>
          <w:tcW w:w="283" w:type="dxa"/>
          <w:vAlign w:val="center"/>
        </w:tcPr>
        <w:p w:rsidR="00A64181" w:rsidRPr="008B609C" w:rsidRDefault="00A64181" w:rsidP="004823D1">
          <w:pPr>
            <w:pStyle w:val="Header"/>
            <w:jc w:val="right"/>
            <w:rPr>
              <w:rFonts w:ascii="Segoe UI" w:hAnsi="Segoe UI" w:cs="Segoe UI"/>
              <w:b/>
              <w:i/>
              <w:sz w:val="22"/>
              <w:szCs w:val="22"/>
            </w:rPr>
          </w:pPr>
        </w:p>
      </w:tc>
    </w:tr>
    <w:tr w:rsidR="00A64181" w:rsidRPr="0065111E" w:rsidTr="00775613">
      <w:trPr>
        <w:trHeight w:val="142"/>
      </w:trPr>
      <w:tc>
        <w:tcPr>
          <w:tcW w:w="1206" w:type="dxa"/>
          <w:vMerge/>
        </w:tcPr>
        <w:p w:rsidR="00A64181" w:rsidRDefault="00A64181" w:rsidP="004823D1">
          <w:pPr>
            <w:pStyle w:val="Header"/>
            <w:rPr>
              <w:sz w:val="22"/>
              <w:lang w:val="hr-HR"/>
            </w:rPr>
          </w:pPr>
        </w:p>
      </w:tc>
      <w:tc>
        <w:tcPr>
          <w:tcW w:w="1909" w:type="dxa"/>
          <w:vAlign w:val="center"/>
        </w:tcPr>
        <w:p w:rsidR="00A64181" w:rsidRPr="00BC7B8A" w:rsidRDefault="00A64181" w:rsidP="004823D1">
          <w:pPr>
            <w:pStyle w:val="Header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BC7B8A">
            <w:rPr>
              <w:rFonts w:ascii="Arial" w:hAnsi="Arial" w:cs="Arial"/>
              <w:i/>
              <w:sz w:val="18"/>
              <w:szCs w:val="18"/>
            </w:rPr>
            <w:t>GRAĐEVINA:</w:t>
          </w:r>
        </w:p>
      </w:tc>
      <w:tc>
        <w:tcPr>
          <w:tcW w:w="6774" w:type="dxa"/>
          <w:vAlign w:val="center"/>
        </w:tcPr>
        <w:p w:rsidR="00A64181" w:rsidRPr="00BC7B8A" w:rsidRDefault="00A64181" w:rsidP="004823D1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BC7B8A">
            <w:rPr>
              <w:rFonts w:ascii="Arial" w:hAnsi="Arial" w:cs="Arial"/>
              <w:sz w:val="18"/>
              <w:szCs w:val="18"/>
            </w:rPr>
            <w:t>Rekonstrukcija ŽC 3215 od Trga Sv. Josipa i Trga hrvatskih branitelja do Kolodvorske ulice u Lipovljanima</w:t>
          </w:r>
        </w:p>
      </w:tc>
      <w:tc>
        <w:tcPr>
          <w:tcW w:w="283" w:type="dxa"/>
          <w:vAlign w:val="center"/>
        </w:tcPr>
        <w:p w:rsidR="00A64181" w:rsidRPr="008B609C" w:rsidRDefault="00A64181" w:rsidP="004823D1">
          <w:pPr>
            <w:pStyle w:val="Header"/>
            <w:jc w:val="right"/>
            <w:rPr>
              <w:rFonts w:ascii="Segoe UI" w:hAnsi="Segoe UI" w:cs="Segoe UI"/>
              <w:b/>
              <w:i/>
              <w:sz w:val="22"/>
              <w:szCs w:val="22"/>
            </w:rPr>
          </w:pPr>
        </w:p>
      </w:tc>
    </w:tr>
    <w:tr w:rsidR="00A64181" w:rsidRPr="0065111E" w:rsidTr="00775613">
      <w:trPr>
        <w:trHeight w:val="374"/>
      </w:trPr>
      <w:tc>
        <w:tcPr>
          <w:tcW w:w="1206" w:type="dxa"/>
          <w:vMerge/>
        </w:tcPr>
        <w:p w:rsidR="00A64181" w:rsidRPr="0065111E" w:rsidRDefault="00A64181" w:rsidP="004823D1">
          <w:pPr>
            <w:pStyle w:val="Header"/>
            <w:rPr>
              <w:sz w:val="22"/>
            </w:rPr>
          </w:pPr>
        </w:p>
      </w:tc>
      <w:tc>
        <w:tcPr>
          <w:tcW w:w="1909" w:type="dxa"/>
        </w:tcPr>
        <w:p w:rsidR="00A64181" w:rsidRPr="00BC7B8A" w:rsidRDefault="00A64181" w:rsidP="004823D1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VRSTA PROJEKTA</w:t>
          </w:r>
          <w:r w:rsidRPr="00BC7B8A">
            <w:rPr>
              <w:rFonts w:ascii="Arial" w:hAnsi="Arial" w:cs="Arial"/>
              <w:i/>
              <w:sz w:val="18"/>
              <w:szCs w:val="18"/>
            </w:rPr>
            <w:t>:</w:t>
          </w:r>
        </w:p>
      </w:tc>
      <w:tc>
        <w:tcPr>
          <w:tcW w:w="6774" w:type="dxa"/>
        </w:tcPr>
        <w:p w:rsidR="00A64181" w:rsidRPr="00BC7B8A" w:rsidRDefault="00A64181" w:rsidP="004823D1">
          <w:pPr>
            <w:pStyle w:val="Header"/>
            <w:rPr>
              <w:rFonts w:ascii="Arial" w:hAnsi="Arial" w:cs="Arial"/>
              <w:spacing w:val="-5"/>
              <w:sz w:val="18"/>
              <w:szCs w:val="18"/>
            </w:rPr>
          </w:pPr>
          <w:r w:rsidRPr="00BC7B8A">
            <w:rPr>
              <w:rFonts w:ascii="Arial" w:hAnsi="Arial" w:cs="Arial"/>
              <w:sz w:val="18"/>
              <w:szCs w:val="18"/>
            </w:rPr>
            <w:t>Glavn</w:t>
          </w:r>
          <w:r>
            <w:rPr>
              <w:rFonts w:ascii="Arial" w:hAnsi="Arial" w:cs="Arial"/>
              <w:sz w:val="18"/>
              <w:szCs w:val="18"/>
            </w:rPr>
            <w:t xml:space="preserve">o – izvedbeni </w:t>
          </w:r>
          <w:r w:rsidRPr="00BC7B8A">
            <w:rPr>
              <w:rFonts w:ascii="Arial" w:hAnsi="Arial" w:cs="Arial"/>
              <w:sz w:val="18"/>
              <w:szCs w:val="18"/>
            </w:rPr>
            <w:t>projekt – GRAĐEVINSKI PROJEKT PROMETNICE</w:t>
          </w:r>
          <w:r>
            <w:rPr>
              <w:rFonts w:ascii="Arial" w:hAnsi="Arial" w:cs="Arial"/>
              <w:sz w:val="18"/>
              <w:szCs w:val="18"/>
            </w:rPr>
            <w:t>, MAPA 1</w:t>
          </w:r>
        </w:p>
      </w:tc>
      <w:tc>
        <w:tcPr>
          <w:tcW w:w="283" w:type="dxa"/>
          <w:vAlign w:val="bottom"/>
        </w:tcPr>
        <w:p w:rsidR="00A64181" w:rsidRPr="008B609C" w:rsidRDefault="00A64181" w:rsidP="004823D1">
          <w:pPr>
            <w:pStyle w:val="Header"/>
            <w:rPr>
              <w:rFonts w:ascii="Segoe UI" w:hAnsi="Segoe UI" w:cs="Segoe UI"/>
              <w:sz w:val="22"/>
              <w:szCs w:val="22"/>
            </w:rPr>
          </w:pPr>
        </w:p>
      </w:tc>
    </w:tr>
  </w:tbl>
  <w:p w:rsidR="00A64181" w:rsidRPr="00CE401C" w:rsidRDefault="00A64181" w:rsidP="00291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E81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20C14"/>
    <w:multiLevelType w:val="hybridMultilevel"/>
    <w:tmpl w:val="75E41C7C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04FD"/>
    <w:multiLevelType w:val="hybridMultilevel"/>
    <w:tmpl w:val="1876ADF0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3E46601"/>
    <w:multiLevelType w:val="hybridMultilevel"/>
    <w:tmpl w:val="8A185822"/>
    <w:lvl w:ilvl="0" w:tplc="99828444">
      <w:start w:val="1"/>
      <w:numFmt w:val="bullet"/>
      <w:pStyle w:val="UvuceniBulleted"/>
      <w:lvlText w:val=""/>
      <w:lvlJc w:val="left"/>
      <w:pPr>
        <w:tabs>
          <w:tab w:val="num" w:pos="1843"/>
        </w:tabs>
        <w:ind w:left="18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0D6462"/>
    <w:multiLevelType w:val="hybridMultilevel"/>
    <w:tmpl w:val="9C0A9F7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75161D"/>
    <w:multiLevelType w:val="hybridMultilevel"/>
    <w:tmpl w:val="11D20728"/>
    <w:lvl w:ilvl="0" w:tplc="041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1FC9109C"/>
    <w:multiLevelType w:val="hybridMultilevel"/>
    <w:tmpl w:val="66A8B63A"/>
    <w:lvl w:ilvl="0" w:tplc="FD6E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A696D"/>
    <w:multiLevelType w:val="hybridMultilevel"/>
    <w:tmpl w:val="8F565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F65AC"/>
    <w:multiLevelType w:val="hybridMultilevel"/>
    <w:tmpl w:val="E6D294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1E45"/>
    <w:multiLevelType w:val="hybridMultilevel"/>
    <w:tmpl w:val="B64E837E"/>
    <w:lvl w:ilvl="0" w:tplc="358454CE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32CC7A79"/>
    <w:multiLevelType w:val="hybridMultilevel"/>
    <w:tmpl w:val="0B96D64A"/>
    <w:lvl w:ilvl="0" w:tplc="24D41D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E0B"/>
    <w:multiLevelType w:val="hybridMultilevel"/>
    <w:tmpl w:val="38BE3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01326"/>
    <w:multiLevelType w:val="hybridMultilevel"/>
    <w:tmpl w:val="CB9487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55DC"/>
    <w:multiLevelType w:val="hybridMultilevel"/>
    <w:tmpl w:val="94786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30F21"/>
    <w:multiLevelType w:val="hybridMultilevel"/>
    <w:tmpl w:val="3D848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7760C"/>
    <w:multiLevelType w:val="hybridMultilevel"/>
    <w:tmpl w:val="00E6B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C1075"/>
    <w:multiLevelType w:val="hybridMultilevel"/>
    <w:tmpl w:val="49300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22B5"/>
    <w:multiLevelType w:val="hybridMultilevel"/>
    <w:tmpl w:val="47E0BF00"/>
    <w:lvl w:ilvl="0" w:tplc="041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8379D4"/>
    <w:multiLevelType w:val="hybridMultilevel"/>
    <w:tmpl w:val="6678978E"/>
    <w:lvl w:ilvl="0" w:tplc="0D32AC82">
      <w:start w:val="2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C9C072C0">
      <w:numFmt w:val="bullet"/>
      <w:lvlText w:val="•"/>
      <w:lvlJc w:val="left"/>
      <w:pPr>
        <w:ind w:left="2858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55502FC1"/>
    <w:multiLevelType w:val="hybridMultilevel"/>
    <w:tmpl w:val="C6F42ABE"/>
    <w:lvl w:ilvl="0" w:tplc="5DDC38F0">
      <w:start w:val="2"/>
      <w:numFmt w:val="decimal"/>
      <w:lvlText w:val="%1.1.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74A26"/>
    <w:multiLevelType w:val="hybridMultilevel"/>
    <w:tmpl w:val="5718C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C1BE4"/>
    <w:multiLevelType w:val="hybridMultilevel"/>
    <w:tmpl w:val="FF12F0FC"/>
    <w:lvl w:ilvl="0" w:tplc="FD6E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0E2C"/>
    <w:multiLevelType w:val="hybridMultilevel"/>
    <w:tmpl w:val="9558C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E499A"/>
    <w:multiLevelType w:val="hybridMultilevel"/>
    <w:tmpl w:val="D35C10CC"/>
    <w:lvl w:ilvl="0" w:tplc="65D40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66EAB"/>
    <w:multiLevelType w:val="hybridMultilevel"/>
    <w:tmpl w:val="E794CF8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22"/>
  </w:num>
  <w:num w:numId="10">
    <w:abstractNumId w:val="20"/>
  </w:num>
  <w:num w:numId="11">
    <w:abstractNumId w:val="15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7"/>
  </w:num>
  <w:num w:numId="17">
    <w:abstractNumId w:val="9"/>
  </w:num>
  <w:num w:numId="18">
    <w:abstractNumId w:val="23"/>
  </w:num>
  <w:num w:numId="19">
    <w:abstractNumId w:val="17"/>
  </w:num>
  <w:num w:numId="20">
    <w:abstractNumId w:val="4"/>
  </w:num>
  <w:num w:numId="21">
    <w:abstractNumId w:val="3"/>
  </w:num>
  <w:num w:numId="22">
    <w:abstractNumId w:val="3"/>
  </w:num>
  <w:num w:numId="23">
    <w:abstractNumId w:val="3"/>
  </w:num>
  <w:num w:numId="24">
    <w:abstractNumId w:val="6"/>
  </w:num>
  <w:num w:numId="25">
    <w:abstractNumId w:val="21"/>
  </w:num>
  <w:num w:numId="26">
    <w:abstractNumId w:val="2"/>
  </w:num>
  <w:num w:numId="27">
    <w:abstractNumId w:val="10"/>
  </w:num>
  <w:num w:numId="2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17"/>
    <w:rsid w:val="000003E2"/>
    <w:rsid w:val="00000B0C"/>
    <w:rsid w:val="00001182"/>
    <w:rsid w:val="0000148B"/>
    <w:rsid w:val="00001C2B"/>
    <w:rsid w:val="00001EE3"/>
    <w:rsid w:val="00001FB9"/>
    <w:rsid w:val="000032E3"/>
    <w:rsid w:val="00003D90"/>
    <w:rsid w:val="00005585"/>
    <w:rsid w:val="00005D16"/>
    <w:rsid w:val="00006241"/>
    <w:rsid w:val="00006333"/>
    <w:rsid w:val="000066F4"/>
    <w:rsid w:val="00007764"/>
    <w:rsid w:val="0001107B"/>
    <w:rsid w:val="000112FE"/>
    <w:rsid w:val="0001181E"/>
    <w:rsid w:val="00011CFC"/>
    <w:rsid w:val="0001224F"/>
    <w:rsid w:val="00014998"/>
    <w:rsid w:val="000158EA"/>
    <w:rsid w:val="0001626F"/>
    <w:rsid w:val="00016883"/>
    <w:rsid w:val="00016A21"/>
    <w:rsid w:val="00021850"/>
    <w:rsid w:val="00021B30"/>
    <w:rsid w:val="00021EEB"/>
    <w:rsid w:val="00022F6C"/>
    <w:rsid w:val="00023B33"/>
    <w:rsid w:val="000246F2"/>
    <w:rsid w:val="0002490A"/>
    <w:rsid w:val="00024918"/>
    <w:rsid w:val="00025254"/>
    <w:rsid w:val="00025B52"/>
    <w:rsid w:val="00026550"/>
    <w:rsid w:val="00027506"/>
    <w:rsid w:val="0002786E"/>
    <w:rsid w:val="00027D6A"/>
    <w:rsid w:val="00030255"/>
    <w:rsid w:val="0003037C"/>
    <w:rsid w:val="000304C3"/>
    <w:rsid w:val="000305DC"/>
    <w:rsid w:val="00030E0E"/>
    <w:rsid w:val="00030FBD"/>
    <w:rsid w:val="00031926"/>
    <w:rsid w:val="0003212C"/>
    <w:rsid w:val="00032974"/>
    <w:rsid w:val="00032B5E"/>
    <w:rsid w:val="00033642"/>
    <w:rsid w:val="00033747"/>
    <w:rsid w:val="0003401A"/>
    <w:rsid w:val="00034914"/>
    <w:rsid w:val="00034FB8"/>
    <w:rsid w:val="00035B27"/>
    <w:rsid w:val="00036A8B"/>
    <w:rsid w:val="00036AC7"/>
    <w:rsid w:val="00036C80"/>
    <w:rsid w:val="00037272"/>
    <w:rsid w:val="00037A75"/>
    <w:rsid w:val="000416EF"/>
    <w:rsid w:val="00041715"/>
    <w:rsid w:val="000423B0"/>
    <w:rsid w:val="00042484"/>
    <w:rsid w:val="000433C8"/>
    <w:rsid w:val="00043740"/>
    <w:rsid w:val="00043828"/>
    <w:rsid w:val="000445BE"/>
    <w:rsid w:val="00044878"/>
    <w:rsid w:val="00044AFC"/>
    <w:rsid w:val="00044B7C"/>
    <w:rsid w:val="000461F3"/>
    <w:rsid w:val="00046C81"/>
    <w:rsid w:val="00046DFA"/>
    <w:rsid w:val="00050949"/>
    <w:rsid w:val="000509E5"/>
    <w:rsid w:val="000523FF"/>
    <w:rsid w:val="0005266E"/>
    <w:rsid w:val="00052ACA"/>
    <w:rsid w:val="00052CD4"/>
    <w:rsid w:val="00053CE9"/>
    <w:rsid w:val="00053E60"/>
    <w:rsid w:val="000541F4"/>
    <w:rsid w:val="000546EC"/>
    <w:rsid w:val="00055175"/>
    <w:rsid w:val="000562D2"/>
    <w:rsid w:val="00057B84"/>
    <w:rsid w:val="00057CAB"/>
    <w:rsid w:val="00060492"/>
    <w:rsid w:val="0006151E"/>
    <w:rsid w:val="00061AEE"/>
    <w:rsid w:val="00061EFE"/>
    <w:rsid w:val="00062799"/>
    <w:rsid w:val="0006508C"/>
    <w:rsid w:val="000652F4"/>
    <w:rsid w:val="000654DA"/>
    <w:rsid w:val="00065B2B"/>
    <w:rsid w:val="000663A2"/>
    <w:rsid w:val="00067230"/>
    <w:rsid w:val="00067B61"/>
    <w:rsid w:val="00067BB2"/>
    <w:rsid w:val="00070858"/>
    <w:rsid w:val="00070E08"/>
    <w:rsid w:val="0007244A"/>
    <w:rsid w:val="00072580"/>
    <w:rsid w:val="000738F7"/>
    <w:rsid w:val="00073E31"/>
    <w:rsid w:val="0007499F"/>
    <w:rsid w:val="00074F56"/>
    <w:rsid w:val="00075A7A"/>
    <w:rsid w:val="00075C1B"/>
    <w:rsid w:val="00075F90"/>
    <w:rsid w:val="00076483"/>
    <w:rsid w:val="00076501"/>
    <w:rsid w:val="0007697C"/>
    <w:rsid w:val="0008271E"/>
    <w:rsid w:val="000828A0"/>
    <w:rsid w:val="00082F21"/>
    <w:rsid w:val="00082F83"/>
    <w:rsid w:val="000832A6"/>
    <w:rsid w:val="00083A43"/>
    <w:rsid w:val="000845DA"/>
    <w:rsid w:val="000846CE"/>
    <w:rsid w:val="00085AB6"/>
    <w:rsid w:val="00085BE3"/>
    <w:rsid w:val="0008626D"/>
    <w:rsid w:val="00086F02"/>
    <w:rsid w:val="00087123"/>
    <w:rsid w:val="00087D4D"/>
    <w:rsid w:val="00090095"/>
    <w:rsid w:val="000907B5"/>
    <w:rsid w:val="00090890"/>
    <w:rsid w:val="000910F8"/>
    <w:rsid w:val="000921CC"/>
    <w:rsid w:val="000924C2"/>
    <w:rsid w:val="00092C6D"/>
    <w:rsid w:val="00092F00"/>
    <w:rsid w:val="000933A7"/>
    <w:rsid w:val="00093EFF"/>
    <w:rsid w:val="00094356"/>
    <w:rsid w:val="00094E5E"/>
    <w:rsid w:val="00094ECE"/>
    <w:rsid w:val="000953AF"/>
    <w:rsid w:val="00095602"/>
    <w:rsid w:val="000964CD"/>
    <w:rsid w:val="000969D3"/>
    <w:rsid w:val="00096DF6"/>
    <w:rsid w:val="000A1227"/>
    <w:rsid w:val="000A1806"/>
    <w:rsid w:val="000A1C47"/>
    <w:rsid w:val="000A1D74"/>
    <w:rsid w:val="000A2171"/>
    <w:rsid w:val="000A29C1"/>
    <w:rsid w:val="000A5506"/>
    <w:rsid w:val="000A5EA9"/>
    <w:rsid w:val="000A7289"/>
    <w:rsid w:val="000B02CB"/>
    <w:rsid w:val="000B0869"/>
    <w:rsid w:val="000B0922"/>
    <w:rsid w:val="000B0D93"/>
    <w:rsid w:val="000B1645"/>
    <w:rsid w:val="000B2337"/>
    <w:rsid w:val="000B252F"/>
    <w:rsid w:val="000B27F7"/>
    <w:rsid w:val="000B299F"/>
    <w:rsid w:val="000B29BB"/>
    <w:rsid w:val="000B2B49"/>
    <w:rsid w:val="000B3066"/>
    <w:rsid w:val="000B42B3"/>
    <w:rsid w:val="000B486A"/>
    <w:rsid w:val="000B4F19"/>
    <w:rsid w:val="000B60AB"/>
    <w:rsid w:val="000B6879"/>
    <w:rsid w:val="000C00BB"/>
    <w:rsid w:val="000C165D"/>
    <w:rsid w:val="000C1CF0"/>
    <w:rsid w:val="000C2C58"/>
    <w:rsid w:val="000C2FFB"/>
    <w:rsid w:val="000C31F1"/>
    <w:rsid w:val="000C3AF6"/>
    <w:rsid w:val="000C3B25"/>
    <w:rsid w:val="000C3C5D"/>
    <w:rsid w:val="000C3CA6"/>
    <w:rsid w:val="000C42F5"/>
    <w:rsid w:val="000C4672"/>
    <w:rsid w:val="000C4F1F"/>
    <w:rsid w:val="000C4F89"/>
    <w:rsid w:val="000C55B4"/>
    <w:rsid w:val="000C661F"/>
    <w:rsid w:val="000C6E95"/>
    <w:rsid w:val="000C74D5"/>
    <w:rsid w:val="000C74F7"/>
    <w:rsid w:val="000C7E7D"/>
    <w:rsid w:val="000D0073"/>
    <w:rsid w:val="000D12E1"/>
    <w:rsid w:val="000D19C2"/>
    <w:rsid w:val="000D2090"/>
    <w:rsid w:val="000D373E"/>
    <w:rsid w:val="000D3A08"/>
    <w:rsid w:val="000D3FFE"/>
    <w:rsid w:val="000D5170"/>
    <w:rsid w:val="000D5366"/>
    <w:rsid w:val="000D5539"/>
    <w:rsid w:val="000D6563"/>
    <w:rsid w:val="000D70E9"/>
    <w:rsid w:val="000D75D5"/>
    <w:rsid w:val="000D7AF6"/>
    <w:rsid w:val="000E0B0E"/>
    <w:rsid w:val="000E175B"/>
    <w:rsid w:val="000E39EC"/>
    <w:rsid w:val="000E437B"/>
    <w:rsid w:val="000E4842"/>
    <w:rsid w:val="000E48CE"/>
    <w:rsid w:val="000E4C68"/>
    <w:rsid w:val="000E4E7F"/>
    <w:rsid w:val="000E4F8C"/>
    <w:rsid w:val="000E54BF"/>
    <w:rsid w:val="000E5BF2"/>
    <w:rsid w:val="000E6DAD"/>
    <w:rsid w:val="000E7667"/>
    <w:rsid w:val="000E787D"/>
    <w:rsid w:val="000F00B9"/>
    <w:rsid w:val="000F0A80"/>
    <w:rsid w:val="000F1772"/>
    <w:rsid w:val="000F186B"/>
    <w:rsid w:val="000F1B0D"/>
    <w:rsid w:val="000F2A5F"/>
    <w:rsid w:val="000F2BFB"/>
    <w:rsid w:val="000F4205"/>
    <w:rsid w:val="000F4532"/>
    <w:rsid w:val="000F47B0"/>
    <w:rsid w:val="000F4CEA"/>
    <w:rsid w:val="000F4D96"/>
    <w:rsid w:val="000F5288"/>
    <w:rsid w:val="000F640B"/>
    <w:rsid w:val="000F6D6A"/>
    <w:rsid w:val="000F713B"/>
    <w:rsid w:val="000F78C2"/>
    <w:rsid w:val="000F7D6A"/>
    <w:rsid w:val="000F7EF4"/>
    <w:rsid w:val="00100071"/>
    <w:rsid w:val="001002B9"/>
    <w:rsid w:val="00100DCC"/>
    <w:rsid w:val="00101B7B"/>
    <w:rsid w:val="00102034"/>
    <w:rsid w:val="001020FC"/>
    <w:rsid w:val="001022C2"/>
    <w:rsid w:val="00102474"/>
    <w:rsid w:val="001027EF"/>
    <w:rsid w:val="00102C83"/>
    <w:rsid w:val="0010337C"/>
    <w:rsid w:val="00104B85"/>
    <w:rsid w:val="00104B86"/>
    <w:rsid w:val="00105A45"/>
    <w:rsid w:val="00105ADE"/>
    <w:rsid w:val="001073C0"/>
    <w:rsid w:val="00107FAA"/>
    <w:rsid w:val="00110E78"/>
    <w:rsid w:val="001114CD"/>
    <w:rsid w:val="0011179F"/>
    <w:rsid w:val="0011195D"/>
    <w:rsid w:val="00111CE1"/>
    <w:rsid w:val="00112296"/>
    <w:rsid w:val="00113A55"/>
    <w:rsid w:val="0011403B"/>
    <w:rsid w:val="001142B1"/>
    <w:rsid w:val="00115513"/>
    <w:rsid w:val="001169DF"/>
    <w:rsid w:val="00116E45"/>
    <w:rsid w:val="00116F13"/>
    <w:rsid w:val="001178BA"/>
    <w:rsid w:val="0011796C"/>
    <w:rsid w:val="00117F19"/>
    <w:rsid w:val="00117FB3"/>
    <w:rsid w:val="0012071E"/>
    <w:rsid w:val="00121368"/>
    <w:rsid w:val="0012179C"/>
    <w:rsid w:val="00121B12"/>
    <w:rsid w:val="0012264A"/>
    <w:rsid w:val="00122A81"/>
    <w:rsid w:val="00123831"/>
    <w:rsid w:val="00125A37"/>
    <w:rsid w:val="001261F5"/>
    <w:rsid w:val="00126729"/>
    <w:rsid w:val="00127550"/>
    <w:rsid w:val="00127E76"/>
    <w:rsid w:val="0013003B"/>
    <w:rsid w:val="00133941"/>
    <w:rsid w:val="00133B06"/>
    <w:rsid w:val="0013440C"/>
    <w:rsid w:val="00134A7C"/>
    <w:rsid w:val="00135174"/>
    <w:rsid w:val="001365DD"/>
    <w:rsid w:val="00137E46"/>
    <w:rsid w:val="00140F4E"/>
    <w:rsid w:val="00141D61"/>
    <w:rsid w:val="00141FAD"/>
    <w:rsid w:val="00142567"/>
    <w:rsid w:val="0014327B"/>
    <w:rsid w:val="00143405"/>
    <w:rsid w:val="00144373"/>
    <w:rsid w:val="00144AB1"/>
    <w:rsid w:val="001452BA"/>
    <w:rsid w:val="00145877"/>
    <w:rsid w:val="00145F35"/>
    <w:rsid w:val="00146118"/>
    <w:rsid w:val="001461F0"/>
    <w:rsid w:val="001461F1"/>
    <w:rsid w:val="001462E1"/>
    <w:rsid w:val="001469E7"/>
    <w:rsid w:val="00147CB0"/>
    <w:rsid w:val="00147F14"/>
    <w:rsid w:val="001500F5"/>
    <w:rsid w:val="00150B1B"/>
    <w:rsid w:val="00150C51"/>
    <w:rsid w:val="00150C56"/>
    <w:rsid w:val="001517F9"/>
    <w:rsid w:val="0015211C"/>
    <w:rsid w:val="00152918"/>
    <w:rsid w:val="00152C3F"/>
    <w:rsid w:val="001539CF"/>
    <w:rsid w:val="00154A09"/>
    <w:rsid w:val="001569DE"/>
    <w:rsid w:val="00156CCB"/>
    <w:rsid w:val="00161022"/>
    <w:rsid w:val="00161FAE"/>
    <w:rsid w:val="0016374D"/>
    <w:rsid w:val="00163BBA"/>
    <w:rsid w:val="00164C07"/>
    <w:rsid w:val="00164EDF"/>
    <w:rsid w:val="00164F88"/>
    <w:rsid w:val="001659B4"/>
    <w:rsid w:val="001662E8"/>
    <w:rsid w:val="00166556"/>
    <w:rsid w:val="001669D0"/>
    <w:rsid w:val="00166FD3"/>
    <w:rsid w:val="00167F69"/>
    <w:rsid w:val="0017020D"/>
    <w:rsid w:val="00171241"/>
    <w:rsid w:val="0017159F"/>
    <w:rsid w:val="0017197B"/>
    <w:rsid w:val="00172187"/>
    <w:rsid w:val="0017292C"/>
    <w:rsid w:val="00172A22"/>
    <w:rsid w:val="00172B10"/>
    <w:rsid w:val="00173D3E"/>
    <w:rsid w:val="00173EE8"/>
    <w:rsid w:val="001743D8"/>
    <w:rsid w:val="0017486E"/>
    <w:rsid w:val="00174A5B"/>
    <w:rsid w:val="00174C71"/>
    <w:rsid w:val="00174D48"/>
    <w:rsid w:val="001751FD"/>
    <w:rsid w:val="00175BE3"/>
    <w:rsid w:val="0017606A"/>
    <w:rsid w:val="0017645D"/>
    <w:rsid w:val="00177053"/>
    <w:rsid w:val="001807BC"/>
    <w:rsid w:val="00181BEC"/>
    <w:rsid w:val="00181CCC"/>
    <w:rsid w:val="0018317A"/>
    <w:rsid w:val="00183416"/>
    <w:rsid w:val="001837C7"/>
    <w:rsid w:val="0018422F"/>
    <w:rsid w:val="00184B9D"/>
    <w:rsid w:val="00185747"/>
    <w:rsid w:val="00186F2F"/>
    <w:rsid w:val="001904AE"/>
    <w:rsid w:val="0019059F"/>
    <w:rsid w:val="00191681"/>
    <w:rsid w:val="001919B1"/>
    <w:rsid w:val="00191AA4"/>
    <w:rsid w:val="00192817"/>
    <w:rsid w:val="00192D4A"/>
    <w:rsid w:val="001930C5"/>
    <w:rsid w:val="00194AEF"/>
    <w:rsid w:val="00195982"/>
    <w:rsid w:val="00195AFF"/>
    <w:rsid w:val="00195B37"/>
    <w:rsid w:val="0019673C"/>
    <w:rsid w:val="00197349"/>
    <w:rsid w:val="00197ABB"/>
    <w:rsid w:val="00197BD4"/>
    <w:rsid w:val="001A052F"/>
    <w:rsid w:val="001A0589"/>
    <w:rsid w:val="001A077F"/>
    <w:rsid w:val="001A13AB"/>
    <w:rsid w:val="001A4CB0"/>
    <w:rsid w:val="001A4F02"/>
    <w:rsid w:val="001A4FCF"/>
    <w:rsid w:val="001A531F"/>
    <w:rsid w:val="001A6B5F"/>
    <w:rsid w:val="001A773A"/>
    <w:rsid w:val="001A7DC6"/>
    <w:rsid w:val="001B01C1"/>
    <w:rsid w:val="001B020C"/>
    <w:rsid w:val="001B1251"/>
    <w:rsid w:val="001B1485"/>
    <w:rsid w:val="001B18F1"/>
    <w:rsid w:val="001B1CFF"/>
    <w:rsid w:val="001B1F2D"/>
    <w:rsid w:val="001B22FC"/>
    <w:rsid w:val="001B2559"/>
    <w:rsid w:val="001B2A02"/>
    <w:rsid w:val="001B309C"/>
    <w:rsid w:val="001B30A0"/>
    <w:rsid w:val="001B49C6"/>
    <w:rsid w:val="001B4D90"/>
    <w:rsid w:val="001B4EE3"/>
    <w:rsid w:val="001B5BB8"/>
    <w:rsid w:val="001B5CBF"/>
    <w:rsid w:val="001B6558"/>
    <w:rsid w:val="001B663F"/>
    <w:rsid w:val="001B69CC"/>
    <w:rsid w:val="001B6AF5"/>
    <w:rsid w:val="001B7603"/>
    <w:rsid w:val="001B7C17"/>
    <w:rsid w:val="001C0AB5"/>
    <w:rsid w:val="001C222A"/>
    <w:rsid w:val="001C23B8"/>
    <w:rsid w:val="001C28DD"/>
    <w:rsid w:val="001C2CCC"/>
    <w:rsid w:val="001C2FDD"/>
    <w:rsid w:val="001C330C"/>
    <w:rsid w:val="001C3719"/>
    <w:rsid w:val="001C3AA9"/>
    <w:rsid w:val="001C4998"/>
    <w:rsid w:val="001C6446"/>
    <w:rsid w:val="001C75D7"/>
    <w:rsid w:val="001C79DD"/>
    <w:rsid w:val="001D09A3"/>
    <w:rsid w:val="001D0DC0"/>
    <w:rsid w:val="001D1071"/>
    <w:rsid w:val="001D14AD"/>
    <w:rsid w:val="001D14F1"/>
    <w:rsid w:val="001D15F7"/>
    <w:rsid w:val="001D1B4F"/>
    <w:rsid w:val="001D2BB5"/>
    <w:rsid w:val="001D2C1E"/>
    <w:rsid w:val="001D2DDA"/>
    <w:rsid w:val="001D2F8F"/>
    <w:rsid w:val="001D3846"/>
    <w:rsid w:val="001D3CB6"/>
    <w:rsid w:val="001D7D3E"/>
    <w:rsid w:val="001E015B"/>
    <w:rsid w:val="001E04AB"/>
    <w:rsid w:val="001E15A7"/>
    <w:rsid w:val="001E1AC0"/>
    <w:rsid w:val="001E2391"/>
    <w:rsid w:val="001E2673"/>
    <w:rsid w:val="001E26CC"/>
    <w:rsid w:val="001E2705"/>
    <w:rsid w:val="001E2921"/>
    <w:rsid w:val="001E2EB4"/>
    <w:rsid w:val="001E530B"/>
    <w:rsid w:val="001E57D5"/>
    <w:rsid w:val="001E581E"/>
    <w:rsid w:val="001E5CAA"/>
    <w:rsid w:val="001E5EF0"/>
    <w:rsid w:val="001E67E9"/>
    <w:rsid w:val="001E6BAA"/>
    <w:rsid w:val="001E702E"/>
    <w:rsid w:val="001E71C3"/>
    <w:rsid w:val="001E7935"/>
    <w:rsid w:val="001E7A12"/>
    <w:rsid w:val="001F1936"/>
    <w:rsid w:val="001F1B73"/>
    <w:rsid w:val="001F1F42"/>
    <w:rsid w:val="001F2202"/>
    <w:rsid w:val="001F38A3"/>
    <w:rsid w:val="001F3EBA"/>
    <w:rsid w:val="001F4791"/>
    <w:rsid w:val="001F4BE0"/>
    <w:rsid w:val="001F56BC"/>
    <w:rsid w:val="001F6205"/>
    <w:rsid w:val="00200851"/>
    <w:rsid w:val="0020097E"/>
    <w:rsid w:val="00200B1C"/>
    <w:rsid w:val="00200CE0"/>
    <w:rsid w:val="0020114B"/>
    <w:rsid w:val="002020EA"/>
    <w:rsid w:val="00203732"/>
    <w:rsid w:val="002038F0"/>
    <w:rsid w:val="00203D97"/>
    <w:rsid w:val="00203DFF"/>
    <w:rsid w:val="00204032"/>
    <w:rsid w:val="00205106"/>
    <w:rsid w:val="0020531A"/>
    <w:rsid w:val="002057A0"/>
    <w:rsid w:val="002062CC"/>
    <w:rsid w:val="00206B7F"/>
    <w:rsid w:val="00210005"/>
    <w:rsid w:val="00210456"/>
    <w:rsid w:val="00210BCE"/>
    <w:rsid w:val="0021109C"/>
    <w:rsid w:val="002111C6"/>
    <w:rsid w:val="00211A15"/>
    <w:rsid w:val="002120CE"/>
    <w:rsid w:val="00212CFB"/>
    <w:rsid w:val="0021382F"/>
    <w:rsid w:val="002138BB"/>
    <w:rsid w:val="00214FD0"/>
    <w:rsid w:val="00215717"/>
    <w:rsid w:val="00215A04"/>
    <w:rsid w:val="00216553"/>
    <w:rsid w:val="002170C9"/>
    <w:rsid w:val="00222746"/>
    <w:rsid w:val="0022432B"/>
    <w:rsid w:val="002250D9"/>
    <w:rsid w:val="002261BD"/>
    <w:rsid w:val="00226EE7"/>
    <w:rsid w:val="002271C8"/>
    <w:rsid w:val="00227A9A"/>
    <w:rsid w:val="00231BFA"/>
    <w:rsid w:val="00231FA2"/>
    <w:rsid w:val="00233982"/>
    <w:rsid w:val="00233B7E"/>
    <w:rsid w:val="0023435A"/>
    <w:rsid w:val="0023453C"/>
    <w:rsid w:val="002346A9"/>
    <w:rsid w:val="00234FAB"/>
    <w:rsid w:val="00235A60"/>
    <w:rsid w:val="00236222"/>
    <w:rsid w:val="00236856"/>
    <w:rsid w:val="00237103"/>
    <w:rsid w:val="002373F9"/>
    <w:rsid w:val="002422D0"/>
    <w:rsid w:val="002429D8"/>
    <w:rsid w:val="0024353E"/>
    <w:rsid w:val="00243DD0"/>
    <w:rsid w:val="0024401D"/>
    <w:rsid w:val="00245988"/>
    <w:rsid w:val="002459BF"/>
    <w:rsid w:val="0024721D"/>
    <w:rsid w:val="00247C70"/>
    <w:rsid w:val="00247EEA"/>
    <w:rsid w:val="0025042F"/>
    <w:rsid w:val="00251138"/>
    <w:rsid w:val="0025123D"/>
    <w:rsid w:val="00251D8F"/>
    <w:rsid w:val="0025212C"/>
    <w:rsid w:val="00253503"/>
    <w:rsid w:val="00253785"/>
    <w:rsid w:val="00253E1D"/>
    <w:rsid w:val="0025424F"/>
    <w:rsid w:val="00254994"/>
    <w:rsid w:val="002555BB"/>
    <w:rsid w:val="00257245"/>
    <w:rsid w:val="002576B6"/>
    <w:rsid w:val="00257FFD"/>
    <w:rsid w:val="0026082C"/>
    <w:rsid w:val="002609FD"/>
    <w:rsid w:val="00260A4C"/>
    <w:rsid w:val="00260BA4"/>
    <w:rsid w:val="00262286"/>
    <w:rsid w:val="0026312B"/>
    <w:rsid w:val="0026399F"/>
    <w:rsid w:val="002640A4"/>
    <w:rsid w:val="00264F8C"/>
    <w:rsid w:val="002650AB"/>
    <w:rsid w:val="00265344"/>
    <w:rsid w:val="002654B3"/>
    <w:rsid w:val="00266048"/>
    <w:rsid w:val="00266238"/>
    <w:rsid w:val="00266544"/>
    <w:rsid w:val="00266928"/>
    <w:rsid w:val="00266974"/>
    <w:rsid w:val="002673CF"/>
    <w:rsid w:val="00267A99"/>
    <w:rsid w:val="00271B6C"/>
    <w:rsid w:val="0027259D"/>
    <w:rsid w:val="002725BD"/>
    <w:rsid w:val="00272B23"/>
    <w:rsid w:val="00272D54"/>
    <w:rsid w:val="00272DD1"/>
    <w:rsid w:val="00272E27"/>
    <w:rsid w:val="00274A64"/>
    <w:rsid w:val="00275000"/>
    <w:rsid w:val="002762CA"/>
    <w:rsid w:val="00276880"/>
    <w:rsid w:val="002769BE"/>
    <w:rsid w:val="002774E0"/>
    <w:rsid w:val="0027784E"/>
    <w:rsid w:val="00277BA0"/>
    <w:rsid w:val="00277EAC"/>
    <w:rsid w:val="00280848"/>
    <w:rsid w:val="00280D60"/>
    <w:rsid w:val="0028142C"/>
    <w:rsid w:val="002815C0"/>
    <w:rsid w:val="00281E4D"/>
    <w:rsid w:val="00282E1F"/>
    <w:rsid w:val="00283495"/>
    <w:rsid w:val="00284D70"/>
    <w:rsid w:val="00285164"/>
    <w:rsid w:val="00285D89"/>
    <w:rsid w:val="00286D0F"/>
    <w:rsid w:val="0028719B"/>
    <w:rsid w:val="00287731"/>
    <w:rsid w:val="00287D31"/>
    <w:rsid w:val="00287E67"/>
    <w:rsid w:val="00290B3E"/>
    <w:rsid w:val="00291478"/>
    <w:rsid w:val="00291784"/>
    <w:rsid w:val="002926B7"/>
    <w:rsid w:val="00292CBF"/>
    <w:rsid w:val="002935D7"/>
    <w:rsid w:val="00293B55"/>
    <w:rsid w:val="00293BE2"/>
    <w:rsid w:val="00293DA3"/>
    <w:rsid w:val="0029437D"/>
    <w:rsid w:val="002953CF"/>
    <w:rsid w:val="00295690"/>
    <w:rsid w:val="00296C8C"/>
    <w:rsid w:val="00296EF6"/>
    <w:rsid w:val="002978B1"/>
    <w:rsid w:val="00297F2E"/>
    <w:rsid w:val="002A07E3"/>
    <w:rsid w:val="002A0ACE"/>
    <w:rsid w:val="002A1BDB"/>
    <w:rsid w:val="002A1E36"/>
    <w:rsid w:val="002A2DE2"/>
    <w:rsid w:val="002A4656"/>
    <w:rsid w:val="002A4DA3"/>
    <w:rsid w:val="002A518B"/>
    <w:rsid w:val="002A543B"/>
    <w:rsid w:val="002A60A9"/>
    <w:rsid w:val="002A62D7"/>
    <w:rsid w:val="002A68E5"/>
    <w:rsid w:val="002A6E9D"/>
    <w:rsid w:val="002A785F"/>
    <w:rsid w:val="002B0336"/>
    <w:rsid w:val="002B0586"/>
    <w:rsid w:val="002B091B"/>
    <w:rsid w:val="002B0A9A"/>
    <w:rsid w:val="002B1D0C"/>
    <w:rsid w:val="002B25DA"/>
    <w:rsid w:val="002B29D2"/>
    <w:rsid w:val="002B2C76"/>
    <w:rsid w:val="002B2CBE"/>
    <w:rsid w:val="002B2EDE"/>
    <w:rsid w:val="002B4366"/>
    <w:rsid w:val="002B5306"/>
    <w:rsid w:val="002B5C6A"/>
    <w:rsid w:val="002B5F18"/>
    <w:rsid w:val="002B608A"/>
    <w:rsid w:val="002B7218"/>
    <w:rsid w:val="002B7266"/>
    <w:rsid w:val="002B7C65"/>
    <w:rsid w:val="002C0C26"/>
    <w:rsid w:val="002C0DD9"/>
    <w:rsid w:val="002C109E"/>
    <w:rsid w:val="002C11C9"/>
    <w:rsid w:val="002C32A3"/>
    <w:rsid w:val="002C337F"/>
    <w:rsid w:val="002C3877"/>
    <w:rsid w:val="002C533E"/>
    <w:rsid w:val="002C57B6"/>
    <w:rsid w:val="002C5A90"/>
    <w:rsid w:val="002C714F"/>
    <w:rsid w:val="002D1B7A"/>
    <w:rsid w:val="002D268E"/>
    <w:rsid w:val="002D29B0"/>
    <w:rsid w:val="002D3319"/>
    <w:rsid w:val="002D4BAB"/>
    <w:rsid w:val="002D5051"/>
    <w:rsid w:val="002D55CD"/>
    <w:rsid w:val="002D5C81"/>
    <w:rsid w:val="002D6816"/>
    <w:rsid w:val="002D6A38"/>
    <w:rsid w:val="002D736C"/>
    <w:rsid w:val="002E07D2"/>
    <w:rsid w:val="002E1A10"/>
    <w:rsid w:val="002E2921"/>
    <w:rsid w:val="002E2B64"/>
    <w:rsid w:val="002E4759"/>
    <w:rsid w:val="002E4961"/>
    <w:rsid w:val="002E4EBE"/>
    <w:rsid w:val="002E501C"/>
    <w:rsid w:val="002E54DA"/>
    <w:rsid w:val="002E5883"/>
    <w:rsid w:val="002E62C5"/>
    <w:rsid w:val="002E6409"/>
    <w:rsid w:val="002E76ED"/>
    <w:rsid w:val="002E7BF4"/>
    <w:rsid w:val="002E7F1C"/>
    <w:rsid w:val="002F154D"/>
    <w:rsid w:val="002F1F3D"/>
    <w:rsid w:val="002F4F11"/>
    <w:rsid w:val="002F51D5"/>
    <w:rsid w:val="002F5922"/>
    <w:rsid w:val="002F5ECD"/>
    <w:rsid w:val="002F63BB"/>
    <w:rsid w:val="002F65DF"/>
    <w:rsid w:val="002F69D0"/>
    <w:rsid w:val="002F6BCC"/>
    <w:rsid w:val="002F7F03"/>
    <w:rsid w:val="0030049F"/>
    <w:rsid w:val="003008EA"/>
    <w:rsid w:val="00300DCA"/>
    <w:rsid w:val="0030232D"/>
    <w:rsid w:val="00302547"/>
    <w:rsid w:val="00302DEC"/>
    <w:rsid w:val="00304F7D"/>
    <w:rsid w:val="00305B2D"/>
    <w:rsid w:val="00305FFC"/>
    <w:rsid w:val="003065AB"/>
    <w:rsid w:val="003065C7"/>
    <w:rsid w:val="00306812"/>
    <w:rsid w:val="00306D50"/>
    <w:rsid w:val="0030783A"/>
    <w:rsid w:val="003103DF"/>
    <w:rsid w:val="00310867"/>
    <w:rsid w:val="00311026"/>
    <w:rsid w:val="0031263E"/>
    <w:rsid w:val="00313B6E"/>
    <w:rsid w:val="003142EF"/>
    <w:rsid w:val="003144F6"/>
    <w:rsid w:val="00314502"/>
    <w:rsid w:val="003145CB"/>
    <w:rsid w:val="0031503C"/>
    <w:rsid w:val="00315E72"/>
    <w:rsid w:val="003170CD"/>
    <w:rsid w:val="00317330"/>
    <w:rsid w:val="0031743C"/>
    <w:rsid w:val="00317617"/>
    <w:rsid w:val="003176DA"/>
    <w:rsid w:val="00317AB9"/>
    <w:rsid w:val="003201D9"/>
    <w:rsid w:val="00320654"/>
    <w:rsid w:val="0032102E"/>
    <w:rsid w:val="0032125D"/>
    <w:rsid w:val="0032131C"/>
    <w:rsid w:val="003219A9"/>
    <w:rsid w:val="00322375"/>
    <w:rsid w:val="00322557"/>
    <w:rsid w:val="00323137"/>
    <w:rsid w:val="0032392B"/>
    <w:rsid w:val="00324A30"/>
    <w:rsid w:val="0032531E"/>
    <w:rsid w:val="00326057"/>
    <w:rsid w:val="003272CF"/>
    <w:rsid w:val="003279D8"/>
    <w:rsid w:val="00327B7D"/>
    <w:rsid w:val="00330299"/>
    <w:rsid w:val="0033083B"/>
    <w:rsid w:val="0033142F"/>
    <w:rsid w:val="00331638"/>
    <w:rsid w:val="003316A9"/>
    <w:rsid w:val="00331906"/>
    <w:rsid w:val="00331D89"/>
    <w:rsid w:val="00332041"/>
    <w:rsid w:val="00332689"/>
    <w:rsid w:val="00333F1D"/>
    <w:rsid w:val="00334134"/>
    <w:rsid w:val="0033438E"/>
    <w:rsid w:val="0033454B"/>
    <w:rsid w:val="00335686"/>
    <w:rsid w:val="00335B40"/>
    <w:rsid w:val="0033701A"/>
    <w:rsid w:val="003419FC"/>
    <w:rsid w:val="00341C18"/>
    <w:rsid w:val="00341F05"/>
    <w:rsid w:val="00341F60"/>
    <w:rsid w:val="00342AFE"/>
    <w:rsid w:val="00342F67"/>
    <w:rsid w:val="003433EB"/>
    <w:rsid w:val="0034401A"/>
    <w:rsid w:val="00344375"/>
    <w:rsid w:val="0034465A"/>
    <w:rsid w:val="003451F1"/>
    <w:rsid w:val="003454E3"/>
    <w:rsid w:val="003458E0"/>
    <w:rsid w:val="003463B2"/>
    <w:rsid w:val="00346910"/>
    <w:rsid w:val="00346D21"/>
    <w:rsid w:val="00346DFE"/>
    <w:rsid w:val="00347905"/>
    <w:rsid w:val="00347E14"/>
    <w:rsid w:val="00351413"/>
    <w:rsid w:val="00351829"/>
    <w:rsid w:val="003528BA"/>
    <w:rsid w:val="00353002"/>
    <w:rsid w:val="00353A0D"/>
    <w:rsid w:val="00354A84"/>
    <w:rsid w:val="00354F63"/>
    <w:rsid w:val="00355414"/>
    <w:rsid w:val="003559CA"/>
    <w:rsid w:val="00355C0D"/>
    <w:rsid w:val="0036105B"/>
    <w:rsid w:val="003614D5"/>
    <w:rsid w:val="00361633"/>
    <w:rsid w:val="003631AB"/>
    <w:rsid w:val="00363583"/>
    <w:rsid w:val="00365B3A"/>
    <w:rsid w:val="00365DF4"/>
    <w:rsid w:val="00365F44"/>
    <w:rsid w:val="00366571"/>
    <w:rsid w:val="0036669E"/>
    <w:rsid w:val="00366A56"/>
    <w:rsid w:val="00366D28"/>
    <w:rsid w:val="0037001F"/>
    <w:rsid w:val="0037085F"/>
    <w:rsid w:val="00370DED"/>
    <w:rsid w:val="00373382"/>
    <w:rsid w:val="00374E12"/>
    <w:rsid w:val="00376706"/>
    <w:rsid w:val="00377553"/>
    <w:rsid w:val="00377B11"/>
    <w:rsid w:val="00377C2B"/>
    <w:rsid w:val="00380074"/>
    <w:rsid w:val="00380615"/>
    <w:rsid w:val="00380EF7"/>
    <w:rsid w:val="0038121A"/>
    <w:rsid w:val="0038168D"/>
    <w:rsid w:val="00381C79"/>
    <w:rsid w:val="0038298E"/>
    <w:rsid w:val="00383420"/>
    <w:rsid w:val="0038404B"/>
    <w:rsid w:val="00385CC3"/>
    <w:rsid w:val="00386108"/>
    <w:rsid w:val="003870AA"/>
    <w:rsid w:val="003874B6"/>
    <w:rsid w:val="00390A2D"/>
    <w:rsid w:val="00390F8D"/>
    <w:rsid w:val="0039107C"/>
    <w:rsid w:val="00392101"/>
    <w:rsid w:val="003928EC"/>
    <w:rsid w:val="00392B75"/>
    <w:rsid w:val="00393B0F"/>
    <w:rsid w:val="00393B73"/>
    <w:rsid w:val="00395D4F"/>
    <w:rsid w:val="0039661E"/>
    <w:rsid w:val="00396D93"/>
    <w:rsid w:val="00397FA6"/>
    <w:rsid w:val="003A007D"/>
    <w:rsid w:val="003A0D58"/>
    <w:rsid w:val="003A1573"/>
    <w:rsid w:val="003A18FC"/>
    <w:rsid w:val="003A19BA"/>
    <w:rsid w:val="003A2203"/>
    <w:rsid w:val="003A4BE4"/>
    <w:rsid w:val="003A4C0E"/>
    <w:rsid w:val="003A5AED"/>
    <w:rsid w:val="003A6082"/>
    <w:rsid w:val="003A6BE9"/>
    <w:rsid w:val="003A6DBC"/>
    <w:rsid w:val="003B0422"/>
    <w:rsid w:val="003B086A"/>
    <w:rsid w:val="003B1451"/>
    <w:rsid w:val="003B1E1B"/>
    <w:rsid w:val="003B1E42"/>
    <w:rsid w:val="003B2589"/>
    <w:rsid w:val="003B3103"/>
    <w:rsid w:val="003B4210"/>
    <w:rsid w:val="003B4AEF"/>
    <w:rsid w:val="003B4BB0"/>
    <w:rsid w:val="003B4E3E"/>
    <w:rsid w:val="003B54CD"/>
    <w:rsid w:val="003B6A1A"/>
    <w:rsid w:val="003B6CE7"/>
    <w:rsid w:val="003B7160"/>
    <w:rsid w:val="003B773F"/>
    <w:rsid w:val="003C06F4"/>
    <w:rsid w:val="003C0C5E"/>
    <w:rsid w:val="003C0DB6"/>
    <w:rsid w:val="003C118C"/>
    <w:rsid w:val="003C13E4"/>
    <w:rsid w:val="003C16A9"/>
    <w:rsid w:val="003C2008"/>
    <w:rsid w:val="003C3DD4"/>
    <w:rsid w:val="003C404F"/>
    <w:rsid w:val="003C407D"/>
    <w:rsid w:val="003C4A49"/>
    <w:rsid w:val="003C5060"/>
    <w:rsid w:val="003C5363"/>
    <w:rsid w:val="003C5829"/>
    <w:rsid w:val="003C5A75"/>
    <w:rsid w:val="003C63CA"/>
    <w:rsid w:val="003C6C0B"/>
    <w:rsid w:val="003C7B62"/>
    <w:rsid w:val="003D0D28"/>
    <w:rsid w:val="003D12FA"/>
    <w:rsid w:val="003D3245"/>
    <w:rsid w:val="003D3924"/>
    <w:rsid w:val="003D4012"/>
    <w:rsid w:val="003D5B77"/>
    <w:rsid w:val="003E04EB"/>
    <w:rsid w:val="003E0BF0"/>
    <w:rsid w:val="003E1A4C"/>
    <w:rsid w:val="003E1F1E"/>
    <w:rsid w:val="003E296D"/>
    <w:rsid w:val="003E2DB7"/>
    <w:rsid w:val="003E35E8"/>
    <w:rsid w:val="003E4468"/>
    <w:rsid w:val="003E5029"/>
    <w:rsid w:val="003E5471"/>
    <w:rsid w:val="003E5898"/>
    <w:rsid w:val="003E61AA"/>
    <w:rsid w:val="003E6FFC"/>
    <w:rsid w:val="003E7E2A"/>
    <w:rsid w:val="003F118F"/>
    <w:rsid w:val="003F136D"/>
    <w:rsid w:val="003F1AD1"/>
    <w:rsid w:val="003F1B14"/>
    <w:rsid w:val="003F2B06"/>
    <w:rsid w:val="003F3E2E"/>
    <w:rsid w:val="003F4BEE"/>
    <w:rsid w:val="003F4EB3"/>
    <w:rsid w:val="003F5255"/>
    <w:rsid w:val="003F5461"/>
    <w:rsid w:val="003F5B29"/>
    <w:rsid w:val="003F6415"/>
    <w:rsid w:val="003F6F56"/>
    <w:rsid w:val="003F7D2F"/>
    <w:rsid w:val="004012FD"/>
    <w:rsid w:val="004015CD"/>
    <w:rsid w:val="00401646"/>
    <w:rsid w:val="00401B29"/>
    <w:rsid w:val="00401D9D"/>
    <w:rsid w:val="00401EF4"/>
    <w:rsid w:val="00401FB5"/>
    <w:rsid w:val="00402A74"/>
    <w:rsid w:val="004038B4"/>
    <w:rsid w:val="00405108"/>
    <w:rsid w:val="00405C96"/>
    <w:rsid w:val="004064D1"/>
    <w:rsid w:val="00406CCB"/>
    <w:rsid w:val="00410C93"/>
    <w:rsid w:val="00412163"/>
    <w:rsid w:val="004130FF"/>
    <w:rsid w:val="004133F9"/>
    <w:rsid w:val="00413644"/>
    <w:rsid w:val="00414309"/>
    <w:rsid w:val="00415A81"/>
    <w:rsid w:val="0041725D"/>
    <w:rsid w:val="00421D48"/>
    <w:rsid w:val="00421FEE"/>
    <w:rsid w:val="0042252E"/>
    <w:rsid w:val="00422CA8"/>
    <w:rsid w:val="00423561"/>
    <w:rsid w:val="00423E63"/>
    <w:rsid w:val="0042489A"/>
    <w:rsid w:val="00424AD8"/>
    <w:rsid w:val="00424EB7"/>
    <w:rsid w:val="004251C3"/>
    <w:rsid w:val="00425BEA"/>
    <w:rsid w:val="00426B18"/>
    <w:rsid w:val="00426B7E"/>
    <w:rsid w:val="00426CFD"/>
    <w:rsid w:val="004272DF"/>
    <w:rsid w:val="00427518"/>
    <w:rsid w:val="00427BE6"/>
    <w:rsid w:val="004300D8"/>
    <w:rsid w:val="00430A56"/>
    <w:rsid w:val="00430A84"/>
    <w:rsid w:val="00431E31"/>
    <w:rsid w:val="00432166"/>
    <w:rsid w:val="0043299B"/>
    <w:rsid w:val="0043306B"/>
    <w:rsid w:val="00433A3C"/>
    <w:rsid w:val="0043403A"/>
    <w:rsid w:val="0043421C"/>
    <w:rsid w:val="004343CA"/>
    <w:rsid w:val="00434487"/>
    <w:rsid w:val="00434AC5"/>
    <w:rsid w:val="00434B0F"/>
    <w:rsid w:val="00436819"/>
    <w:rsid w:val="00437600"/>
    <w:rsid w:val="004376DD"/>
    <w:rsid w:val="0043782B"/>
    <w:rsid w:val="00437B53"/>
    <w:rsid w:val="00440BF2"/>
    <w:rsid w:val="00440C3A"/>
    <w:rsid w:val="00441AC3"/>
    <w:rsid w:val="0044294C"/>
    <w:rsid w:val="00442C37"/>
    <w:rsid w:val="004440B5"/>
    <w:rsid w:val="00447EB7"/>
    <w:rsid w:val="00450140"/>
    <w:rsid w:val="004508A7"/>
    <w:rsid w:val="00451A3E"/>
    <w:rsid w:val="00451C12"/>
    <w:rsid w:val="00451C59"/>
    <w:rsid w:val="0045288E"/>
    <w:rsid w:val="004531B5"/>
    <w:rsid w:val="00453900"/>
    <w:rsid w:val="00453F3D"/>
    <w:rsid w:val="00454480"/>
    <w:rsid w:val="00454A04"/>
    <w:rsid w:val="00454A3A"/>
    <w:rsid w:val="00454BB7"/>
    <w:rsid w:val="00454CFB"/>
    <w:rsid w:val="00455D3B"/>
    <w:rsid w:val="004577D9"/>
    <w:rsid w:val="004608F8"/>
    <w:rsid w:val="00460B04"/>
    <w:rsid w:val="0046164A"/>
    <w:rsid w:val="00464183"/>
    <w:rsid w:val="00464F90"/>
    <w:rsid w:val="0046673B"/>
    <w:rsid w:val="00466BFB"/>
    <w:rsid w:val="00467860"/>
    <w:rsid w:val="00467BD3"/>
    <w:rsid w:val="00470BAE"/>
    <w:rsid w:val="0047141D"/>
    <w:rsid w:val="00471B12"/>
    <w:rsid w:val="004726F6"/>
    <w:rsid w:val="00472B4D"/>
    <w:rsid w:val="00472FA6"/>
    <w:rsid w:val="004732DB"/>
    <w:rsid w:val="00473FB2"/>
    <w:rsid w:val="004741E8"/>
    <w:rsid w:val="00474535"/>
    <w:rsid w:val="00474CC4"/>
    <w:rsid w:val="00475745"/>
    <w:rsid w:val="004757E6"/>
    <w:rsid w:val="00476112"/>
    <w:rsid w:val="00476F9C"/>
    <w:rsid w:val="0047717F"/>
    <w:rsid w:val="0047735F"/>
    <w:rsid w:val="00477BE4"/>
    <w:rsid w:val="00477F01"/>
    <w:rsid w:val="004803D8"/>
    <w:rsid w:val="00480BFF"/>
    <w:rsid w:val="00480FBE"/>
    <w:rsid w:val="00481512"/>
    <w:rsid w:val="004816A3"/>
    <w:rsid w:val="00481C09"/>
    <w:rsid w:val="00481DC4"/>
    <w:rsid w:val="00481E97"/>
    <w:rsid w:val="00481F6B"/>
    <w:rsid w:val="00481FDF"/>
    <w:rsid w:val="004823D1"/>
    <w:rsid w:val="00482895"/>
    <w:rsid w:val="00482AC2"/>
    <w:rsid w:val="00482FE1"/>
    <w:rsid w:val="00483B78"/>
    <w:rsid w:val="00484B8C"/>
    <w:rsid w:val="00485282"/>
    <w:rsid w:val="00486503"/>
    <w:rsid w:val="004865A1"/>
    <w:rsid w:val="004866E9"/>
    <w:rsid w:val="00486920"/>
    <w:rsid w:val="00486D5E"/>
    <w:rsid w:val="00486E95"/>
    <w:rsid w:val="00487782"/>
    <w:rsid w:val="0048783B"/>
    <w:rsid w:val="004878AC"/>
    <w:rsid w:val="00487E0E"/>
    <w:rsid w:val="00487F0E"/>
    <w:rsid w:val="00490AA0"/>
    <w:rsid w:val="00491705"/>
    <w:rsid w:val="00491AD0"/>
    <w:rsid w:val="00494F62"/>
    <w:rsid w:val="00494FC5"/>
    <w:rsid w:val="00495A88"/>
    <w:rsid w:val="004963E9"/>
    <w:rsid w:val="0049653C"/>
    <w:rsid w:val="004966A5"/>
    <w:rsid w:val="00496AA6"/>
    <w:rsid w:val="00497FE7"/>
    <w:rsid w:val="004A015F"/>
    <w:rsid w:val="004A1730"/>
    <w:rsid w:val="004A212B"/>
    <w:rsid w:val="004A2A8B"/>
    <w:rsid w:val="004A4D17"/>
    <w:rsid w:val="004A4F88"/>
    <w:rsid w:val="004A5867"/>
    <w:rsid w:val="004A6265"/>
    <w:rsid w:val="004A66E9"/>
    <w:rsid w:val="004A716A"/>
    <w:rsid w:val="004A71B4"/>
    <w:rsid w:val="004A7BBC"/>
    <w:rsid w:val="004A7BF9"/>
    <w:rsid w:val="004B048A"/>
    <w:rsid w:val="004B0AA2"/>
    <w:rsid w:val="004B0DB8"/>
    <w:rsid w:val="004B12C4"/>
    <w:rsid w:val="004B244B"/>
    <w:rsid w:val="004B2DAE"/>
    <w:rsid w:val="004B5377"/>
    <w:rsid w:val="004B53E1"/>
    <w:rsid w:val="004B53EA"/>
    <w:rsid w:val="004B6565"/>
    <w:rsid w:val="004B65E0"/>
    <w:rsid w:val="004B70F1"/>
    <w:rsid w:val="004C0B23"/>
    <w:rsid w:val="004C0E4A"/>
    <w:rsid w:val="004C1408"/>
    <w:rsid w:val="004C1678"/>
    <w:rsid w:val="004C1C90"/>
    <w:rsid w:val="004C2563"/>
    <w:rsid w:val="004C30A5"/>
    <w:rsid w:val="004C3C5E"/>
    <w:rsid w:val="004C4631"/>
    <w:rsid w:val="004C55BF"/>
    <w:rsid w:val="004C574B"/>
    <w:rsid w:val="004C584E"/>
    <w:rsid w:val="004C6CC0"/>
    <w:rsid w:val="004C736F"/>
    <w:rsid w:val="004D0C7A"/>
    <w:rsid w:val="004D2250"/>
    <w:rsid w:val="004D2B6B"/>
    <w:rsid w:val="004D2CA2"/>
    <w:rsid w:val="004D3442"/>
    <w:rsid w:val="004D35F4"/>
    <w:rsid w:val="004D3A24"/>
    <w:rsid w:val="004D3A88"/>
    <w:rsid w:val="004D3AD1"/>
    <w:rsid w:val="004D3D12"/>
    <w:rsid w:val="004D496D"/>
    <w:rsid w:val="004D49B2"/>
    <w:rsid w:val="004D55C6"/>
    <w:rsid w:val="004D6B22"/>
    <w:rsid w:val="004D7AA0"/>
    <w:rsid w:val="004E0FEE"/>
    <w:rsid w:val="004E21AC"/>
    <w:rsid w:val="004E2772"/>
    <w:rsid w:val="004E28CC"/>
    <w:rsid w:val="004E3ED2"/>
    <w:rsid w:val="004E47E3"/>
    <w:rsid w:val="004E48C2"/>
    <w:rsid w:val="004E4F10"/>
    <w:rsid w:val="004E53F5"/>
    <w:rsid w:val="004E56E1"/>
    <w:rsid w:val="004E5F30"/>
    <w:rsid w:val="004E6A97"/>
    <w:rsid w:val="004E71D7"/>
    <w:rsid w:val="004E7A11"/>
    <w:rsid w:val="004F00BA"/>
    <w:rsid w:val="004F0661"/>
    <w:rsid w:val="004F072C"/>
    <w:rsid w:val="004F0CC4"/>
    <w:rsid w:val="004F0CF0"/>
    <w:rsid w:val="004F1A34"/>
    <w:rsid w:val="004F2CE7"/>
    <w:rsid w:val="004F30F3"/>
    <w:rsid w:val="004F330A"/>
    <w:rsid w:val="004F3DF8"/>
    <w:rsid w:val="004F4559"/>
    <w:rsid w:val="004F4E0D"/>
    <w:rsid w:val="004F4F59"/>
    <w:rsid w:val="004F5AC9"/>
    <w:rsid w:val="004F5DC8"/>
    <w:rsid w:val="004F610D"/>
    <w:rsid w:val="00500498"/>
    <w:rsid w:val="005008C3"/>
    <w:rsid w:val="00500A09"/>
    <w:rsid w:val="00501118"/>
    <w:rsid w:val="00501580"/>
    <w:rsid w:val="0050168B"/>
    <w:rsid w:val="00501819"/>
    <w:rsid w:val="00502011"/>
    <w:rsid w:val="0050399B"/>
    <w:rsid w:val="005039E3"/>
    <w:rsid w:val="00503F26"/>
    <w:rsid w:val="00504631"/>
    <w:rsid w:val="00504B54"/>
    <w:rsid w:val="0050650B"/>
    <w:rsid w:val="0050676D"/>
    <w:rsid w:val="00506D44"/>
    <w:rsid w:val="00507586"/>
    <w:rsid w:val="00510561"/>
    <w:rsid w:val="005111D8"/>
    <w:rsid w:val="00511224"/>
    <w:rsid w:val="005113F2"/>
    <w:rsid w:val="00511919"/>
    <w:rsid w:val="00512DEA"/>
    <w:rsid w:val="005133C3"/>
    <w:rsid w:val="005134C7"/>
    <w:rsid w:val="00513C8D"/>
    <w:rsid w:val="00513EB2"/>
    <w:rsid w:val="005141DE"/>
    <w:rsid w:val="005149C1"/>
    <w:rsid w:val="00514D98"/>
    <w:rsid w:val="0051681F"/>
    <w:rsid w:val="005170C7"/>
    <w:rsid w:val="00517F6B"/>
    <w:rsid w:val="00521E71"/>
    <w:rsid w:val="00525759"/>
    <w:rsid w:val="0052653A"/>
    <w:rsid w:val="00526CC5"/>
    <w:rsid w:val="00526E1E"/>
    <w:rsid w:val="00526FB2"/>
    <w:rsid w:val="00530037"/>
    <w:rsid w:val="00530122"/>
    <w:rsid w:val="00530A26"/>
    <w:rsid w:val="00530CCD"/>
    <w:rsid w:val="00530F80"/>
    <w:rsid w:val="005317F8"/>
    <w:rsid w:val="005328C6"/>
    <w:rsid w:val="00532D4F"/>
    <w:rsid w:val="0053386E"/>
    <w:rsid w:val="00533C67"/>
    <w:rsid w:val="00533FDB"/>
    <w:rsid w:val="00534506"/>
    <w:rsid w:val="005346BC"/>
    <w:rsid w:val="005348C0"/>
    <w:rsid w:val="005351FA"/>
    <w:rsid w:val="005358BB"/>
    <w:rsid w:val="00536412"/>
    <w:rsid w:val="00541389"/>
    <w:rsid w:val="005428CA"/>
    <w:rsid w:val="00543C53"/>
    <w:rsid w:val="0054453F"/>
    <w:rsid w:val="00544DE5"/>
    <w:rsid w:val="005456C6"/>
    <w:rsid w:val="005458B3"/>
    <w:rsid w:val="0054591C"/>
    <w:rsid w:val="00545CAA"/>
    <w:rsid w:val="005469F9"/>
    <w:rsid w:val="005470FB"/>
    <w:rsid w:val="0054716D"/>
    <w:rsid w:val="00547186"/>
    <w:rsid w:val="00547F65"/>
    <w:rsid w:val="005502D2"/>
    <w:rsid w:val="005503A8"/>
    <w:rsid w:val="00551090"/>
    <w:rsid w:val="0055239D"/>
    <w:rsid w:val="005523EB"/>
    <w:rsid w:val="00552B28"/>
    <w:rsid w:val="00552C5F"/>
    <w:rsid w:val="00552DDD"/>
    <w:rsid w:val="005541C0"/>
    <w:rsid w:val="005546AB"/>
    <w:rsid w:val="005546B6"/>
    <w:rsid w:val="0055470B"/>
    <w:rsid w:val="00554E88"/>
    <w:rsid w:val="005558D8"/>
    <w:rsid w:val="00555C60"/>
    <w:rsid w:val="005565E9"/>
    <w:rsid w:val="00556882"/>
    <w:rsid w:val="00556D73"/>
    <w:rsid w:val="00557701"/>
    <w:rsid w:val="00557A64"/>
    <w:rsid w:val="00561677"/>
    <w:rsid w:val="00561E9E"/>
    <w:rsid w:val="00563B35"/>
    <w:rsid w:val="00563CB6"/>
    <w:rsid w:val="005645F0"/>
    <w:rsid w:val="005648D9"/>
    <w:rsid w:val="00566067"/>
    <w:rsid w:val="0056675B"/>
    <w:rsid w:val="00567790"/>
    <w:rsid w:val="00570118"/>
    <w:rsid w:val="0057033A"/>
    <w:rsid w:val="00570926"/>
    <w:rsid w:val="00570DB6"/>
    <w:rsid w:val="0057103D"/>
    <w:rsid w:val="00573E1F"/>
    <w:rsid w:val="00575D9D"/>
    <w:rsid w:val="00576A58"/>
    <w:rsid w:val="00576A7E"/>
    <w:rsid w:val="00580D2F"/>
    <w:rsid w:val="005811BB"/>
    <w:rsid w:val="00582317"/>
    <w:rsid w:val="00582EE3"/>
    <w:rsid w:val="00583355"/>
    <w:rsid w:val="005835F8"/>
    <w:rsid w:val="00583916"/>
    <w:rsid w:val="00584A18"/>
    <w:rsid w:val="00584A1C"/>
    <w:rsid w:val="00585279"/>
    <w:rsid w:val="005853FA"/>
    <w:rsid w:val="00585911"/>
    <w:rsid w:val="00585AF0"/>
    <w:rsid w:val="00585FAC"/>
    <w:rsid w:val="00586386"/>
    <w:rsid w:val="00586473"/>
    <w:rsid w:val="005865C7"/>
    <w:rsid w:val="00587009"/>
    <w:rsid w:val="00587068"/>
    <w:rsid w:val="00587596"/>
    <w:rsid w:val="005877DA"/>
    <w:rsid w:val="0059001E"/>
    <w:rsid w:val="0059018A"/>
    <w:rsid w:val="00590498"/>
    <w:rsid w:val="00590AE1"/>
    <w:rsid w:val="00590E3B"/>
    <w:rsid w:val="00592108"/>
    <w:rsid w:val="0059266D"/>
    <w:rsid w:val="005943CB"/>
    <w:rsid w:val="005945EE"/>
    <w:rsid w:val="00594665"/>
    <w:rsid w:val="005957A7"/>
    <w:rsid w:val="00595842"/>
    <w:rsid w:val="0059620D"/>
    <w:rsid w:val="005971FB"/>
    <w:rsid w:val="005A043D"/>
    <w:rsid w:val="005A06B2"/>
    <w:rsid w:val="005A0DD4"/>
    <w:rsid w:val="005A1527"/>
    <w:rsid w:val="005A20D4"/>
    <w:rsid w:val="005A20FC"/>
    <w:rsid w:val="005A3A77"/>
    <w:rsid w:val="005A3E71"/>
    <w:rsid w:val="005A401C"/>
    <w:rsid w:val="005A4200"/>
    <w:rsid w:val="005A56DE"/>
    <w:rsid w:val="005A6F08"/>
    <w:rsid w:val="005A72A4"/>
    <w:rsid w:val="005B0709"/>
    <w:rsid w:val="005B0E7F"/>
    <w:rsid w:val="005B11A8"/>
    <w:rsid w:val="005B1395"/>
    <w:rsid w:val="005B2086"/>
    <w:rsid w:val="005B2323"/>
    <w:rsid w:val="005B276F"/>
    <w:rsid w:val="005B2B2F"/>
    <w:rsid w:val="005B39D2"/>
    <w:rsid w:val="005B42A0"/>
    <w:rsid w:val="005B44C5"/>
    <w:rsid w:val="005B4D13"/>
    <w:rsid w:val="005B6041"/>
    <w:rsid w:val="005B65A6"/>
    <w:rsid w:val="005B72AB"/>
    <w:rsid w:val="005B7480"/>
    <w:rsid w:val="005B767C"/>
    <w:rsid w:val="005C0014"/>
    <w:rsid w:val="005C1627"/>
    <w:rsid w:val="005C177F"/>
    <w:rsid w:val="005C2523"/>
    <w:rsid w:val="005C2EAF"/>
    <w:rsid w:val="005C34B4"/>
    <w:rsid w:val="005C374A"/>
    <w:rsid w:val="005C3E82"/>
    <w:rsid w:val="005C40EF"/>
    <w:rsid w:val="005C5DA3"/>
    <w:rsid w:val="005C603C"/>
    <w:rsid w:val="005C6B04"/>
    <w:rsid w:val="005C6F98"/>
    <w:rsid w:val="005C74B0"/>
    <w:rsid w:val="005C758C"/>
    <w:rsid w:val="005C7DEB"/>
    <w:rsid w:val="005D184E"/>
    <w:rsid w:val="005D1CA6"/>
    <w:rsid w:val="005D20B8"/>
    <w:rsid w:val="005D2477"/>
    <w:rsid w:val="005D2E82"/>
    <w:rsid w:val="005D42E9"/>
    <w:rsid w:val="005D45CE"/>
    <w:rsid w:val="005D519C"/>
    <w:rsid w:val="005D5959"/>
    <w:rsid w:val="005D6D7C"/>
    <w:rsid w:val="005D715F"/>
    <w:rsid w:val="005D7C9F"/>
    <w:rsid w:val="005E080B"/>
    <w:rsid w:val="005E083C"/>
    <w:rsid w:val="005E0943"/>
    <w:rsid w:val="005E0DE5"/>
    <w:rsid w:val="005E10F7"/>
    <w:rsid w:val="005E253C"/>
    <w:rsid w:val="005E27C0"/>
    <w:rsid w:val="005E3425"/>
    <w:rsid w:val="005E3FCA"/>
    <w:rsid w:val="005E417F"/>
    <w:rsid w:val="005E4570"/>
    <w:rsid w:val="005E4A20"/>
    <w:rsid w:val="005E5307"/>
    <w:rsid w:val="005E5C9E"/>
    <w:rsid w:val="005E65CE"/>
    <w:rsid w:val="005E690A"/>
    <w:rsid w:val="005E7D1C"/>
    <w:rsid w:val="005E7E70"/>
    <w:rsid w:val="005F0E99"/>
    <w:rsid w:val="005F1881"/>
    <w:rsid w:val="005F1A09"/>
    <w:rsid w:val="005F2107"/>
    <w:rsid w:val="005F25BA"/>
    <w:rsid w:val="005F348B"/>
    <w:rsid w:val="005F35FE"/>
    <w:rsid w:val="005F37A0"/>
    <w:rsid w:val="005F38DA"/>
    <w:rsid w:val="005F3D3C"/>
    <w:rsid w:val="005F3F0C"/>
    <w:rsid w:val="005F4254"/>
    <w:rsid w:val="005F4604"/>
    <w:rsid w:val="005F4682"/>
    <w:rsid w:val="005F47CC"/>
    <w:rsid w:val="005F49E1"/>
    <w:rsid w:val="005F556A"/>
    <w:rsid w:val="005F6345"/>
    <w:rsid w:val="005F671C"/>
    <w:rsid w:val="005F7F54"/>
    <w:rsid w:val="00600686"/>
    <w:rsid w:val="00600A9C"/>
    <w:rsid w:val="006018BA"/>
    <w:rsid w:val="00601B86"/>
    <w:rsid w:val="00602CBB"/>
    <w:rsid w:val="00603190"/>
    <w:rsid w:val="006032AD"/>
    <w:rsid w:val="0060344E"/>
    <w:rsid w:val="00603A01"/>
    <w:rsid w:val="00603B53"/>
    <w:rsid w:val="00604340"/>
    <w:rsid w:val="00604A02"/>
    <w:rsid w:val="00604FFD"/>
    <w:rsid w:val="00605255"/>
    <w:rsid w:val="006052A7"/>
    <w:rsid w:val="00606BC9"/>
    <w:rsid w:val="00606DAB"/>
    <w:rsid w:val="006070D6"/>
    <w:rsid w:val="006075D9"/>
    <w:rsid w:val="00607FB4"/>
    <w:rsid w:val="00607FF9"/>
    <w:rsid w:val="0061004B"/>
    <w:rsid w:val="0061029A"/>
    <w:rsid w:val="0061031E"/>
    <w:rsid w:val="006108FF"/>
    <w:rsid w:val="00610949"/>
    <w:rsid w:val="0061103A"/>
    <w:rsid w:val="0061116A"/>
    <w:rsid w:val="006118B9"/>
    <w:rsid w:val="00611A7E"/>
    <w:rsid w:val="00611AF6"/>
    <w:rsid w:val="006127AE"/>
    <w:rsid w:val="00613659"/>
    <w:rsid w:val="00614A79"/>
    <w:rsid w:val="00614D7A"/>
    <w:rsid w:val="006158ED"/>
    <w:rsid w:val="0061593D"/>
    <w:rsid w:val="006167A7"/>
    <w:rsid w:val="00617A9B"/>
    <w:rsid w:val="00617EBE"/>
    <w:rsid w:val="00621665"/>
    <w:rsid w:val="00621B65"/>
    <w:rsid w:val="00621CAD"/>
    <w:rsid w:val="00622838"/>
    <w:rsid w:val="0062286B"/>
    <w:rsid w:val="006228BD"/>
    <w:rsid w:val="00622A1B"/>
    <w:rsid w:val="006250A4"/>
    <w:rsid w:val="00626023"/>
    <w:rsid w:val="006269E0"/>
    <w:rsid w:val="00630878"/>
    <w:rsid w:val="006308AF"/>
    <w:rsid w:val="00630B73"/>
    <w:rsid w:val="00631A6B"/>
    <w:rsid w:val="006323C8"/>
    <w:rsid w:val="006348A4"/>
    <w:rsid w:val="00634ACF"/>
    <w:rsid w:val="00634B5E"/>
    <w:rsid w:val="00635570"/>
    <w:rsid w:val="00635ECB"/>
    <w:rsid w:val="006360D8"/>
    <w:rsid w:val="0063634C"/>
    <w:rsid w:val="00636541"/>
    <w:rsid w:val="006368B9"/>
    <w:rsid w:val="00637EDD"/>
    <w:rsid w:val="00640795"/>
    <w:rsid w:val="00640E15"/>
    <w:rsid w:val="00640E80"/>
    <w:rsid w:val="00640F51"/>
    <w:rsid w:val="0064120E"/>
    <w:rsid w:val="0064189C"/>
    <w:rsid w:val="00641AA3"/>
    <w:rsid w:val="00641CDC"/>
    <w:rsid w:val="006435B3"/>
    <w:rsid w:val="0064448E"/>
    <w:rsid w:val="0064666E"/>
    <w:rsid w:val="00646B39"/>
    <w:rsid w:val="006474A0"/>
    <w:rsid w:val="00650233"/>
    <w:rsid w:val="006506B1"/>
    <w:rsid w:val="006509F4"/>
    <w:rsid w:val="006511DA"/>
    <w:rsid w:val="0065199B"/>
    <w:rsid w:val="00652C9C"/>
    <w:rsid w:val="00652E54"/>
    <w:rsid w:val="00652F17"/>
    <w:rsid w:val="006535A0"/>
    <w:rsid w:val="006536EF"/>
    <w:rsid w:val="00654073"/>
    <w:rsid w:val="00655694"/>
    <w:rsid w:val="00655B41"/>
    <w:rsid w:val="00655F5C"/>
    <w:rsid w:val="00656FD1"/>
    <w:rsid w:val="00657EE1"/>
    <w:rsid w:val="00661280"/>
    <w:rsid w:val="006614D7"/>
    <w:rsid w:val="00661A60"/>
    <w:rsid w:val="00662B03"/>
    <w:rsid w:val="00663532"/>
    <w:rsid w:val="0066396B"/>
    <w:rsid w:val="00663D63"/>
    <w:rsid w:val="0066434E"/>
    <w:rsid w:val="00664712"/>
    <w:rsid w:val="00664941"/>
    <w:rsid w:val="00666F88"/>
    <w:rsid w:val="00667902"/>
    <w:rsid w:val="00667B30"/>
    <w:rsid w:val="00667B36"/>
    <w:rsid w:val="00667E9F"/>
    <w:rsid w:val="00670F88"/>
    <w:rsid w:val="0067220C"/>
    <w:rsid w:val="0067229C"/>
    <w:rsid w:val="006730B9"/>
    <w:rsid w:val="00673307"/>
    <w:rsid w:val="00674E05"/>
    <w:rsid w:val="00674F86"/>
    <w:rsid w:val="00675605"/>
    <w:rsid w:val="00676368"/>
    <w:rsid w:val="00676786"/>
    <w:rsid w:val="006770EB"/>
    <w:rsid w:val="0068091D"/>
    <w:rsid w:val="00680961"/>
    <w:rsid w:val="00680B71"/>
    <w:rsid w:val="00680F27"/>
    <w:rsid w:val="00681109"/>
    <w:rsid w:val="0068133E"/>
    <w:rsid w:val="0068140F"/>
    <w:rsid w:val="00681702"/>
    <w:rsid w:val="0068173E"/>
    <w:rsid w:val="006823A6"/>
    <w:rsid w:val="00682C5A"/>
    <w:rsid w:val="006830DF"/>
    <w:rsid w:val="00684A74"/>
    <w:rsid w:val="00684AA3"/>
    <w:rsid w:val="00685069"/>
    <w:rsid w:val="00685255"/>
    <w:rsid w:val="0068602E"/>
    <w:rsid w:val="00686567"/>
    <w:rsid w:val="00686AE6"/>
    <w:rsid w:val="00686BCA"/>
    <w:rsid w:val="0068718C"/>
    <w:rsid w:val="006872CD"/>
    <w:rsid w:val="00687A28"/>
    <w:rsid w:val="00687F1A"/>
    <w:rsid w:val="00690603"/>
    <w:rsid w:val="00691AA0"/>
    <w:rsid w:val="00691CE7"/>
    <w:rsid w:val="00691D26"/>
    <w:rsid w:val="00692B3D"/>
    <w:rsid w:val="00692BA5"/>
    <w:rsid w:val="00693382"/>
    <w:rsid w:val="00693A50"/>
    <w:rsid w:val="00696226"/>
    <w:rsid w:val="006973DD"/>
    <w:rsid w:val="006973F9"/>
    <w:rsid w:val="00697629"/>
    <w:rsid w:val="006A0611"/>
    <w:rsid w:val="006A0C28"/>
    <w:rsid w:val="006A1718"/>
    <w:rsid w:val="006A26AE"/>
    <w:rsid w:val="006A3CD0"/>
    <w:rsid w:val="006A4469"/>
    <w:rsid w:val="006A4601"/>
    <w:rsid w:val="006A4871"/>
    <w:rsid w:val="006A49A8"/>
    <w:rsid w:val="006A4FDC"/>
    <w:rsid w:val="006A54BD"/>
    <w:rsid w:val="006A5506"/>
    <w:rsid w:val="006A5CAE"/>
    <w:rsid w:val="006A5DC2"/>
    <w:rsid w:val="006A5F11"/>
    <w:rsid w:val="006A6156"/>
    <w:rsid w:val="006A631B"/>
    <w:rsid w:val="006A659F"/>
    <w:rsid w:val="006A75AA"/>
    <w:rsid w:val="006B0238"/>
    <w:rsid w:val="006B029D"/>
    <w:rsid w:val="006B145C"/>
    <w:rsid w:val="006B2A7D"/>
    <w:rsid w:val="006B2E9A"/>
    <w:rsid w:val="006B364A"/>
    <w:rsid w:val="006B6112"/>
    <w:rsid w:val="006B61A8"/>
    <w:rsid w:val="006B61FC"/>
    <w:rsid w:val="006B6FDA"/>
    <w:rsid w:val="006B7753"/>
    <w:rsid w:val="006B7C86"/>
    <w:rsid w:val="006C0C49"/>
    <w:rsid w:val="006C0D8D"/>
    <w:rsid w:val="006C3125"/>
    <w:rsid w:val="006C3B1E"/>
    <w:rsid w:val="006C5432"/>
    <w:rsid w:val="006C5939"/>
    <w:rsid w:val="006C67EA"/>
    <w:rsid w:val="006C6851"/>
    <w:rsid w:val="006C7511"/>
    <w:rsid w:val="006C7659"/>
    <w:rsid w:val="006C7CBC"/>
    <w:rsid w:val="006C7CD9"/>
    <w:rsid w:val="006D0B67"/>
    <w:rsid w:val="006D0C12"/>
    <w:rsid w:val="006D2529"/>
    <w:rsid w:val="006D27C7"/>
    <w:rsid w:val="006D28E3"/>
    <w:rsid w:val="006D2B7D"/>
    <w:rsid w:val="006D2E5D"/>
    <w:rsid w:val="006D2EA4"/>
    <w:rsid w:val="006D30B8"/>
    <w:rsid w:val="006D32AF"/>
    <w:rsid w:val="006D3429"/>
    <w:rsid w:val="006D3696"/>
    <w:rsid w:val="006D3819"/>
    <w:rsid w:val="006D52C9"/>
    <w:rsid w:val="006D53AC"/>
    <w:rsid w:val="006D5899"/>
    <w:rsid w:val="006D5B55"/>
    <w:rsid w:val="006D6905"/>
    <w:rsid w:val="006D6A90"/>
    <w:rsid w:val="006D77F6"/>
    <w:rsid w:val="006D7FB3"/>
    <w:rsid w:val="006E13A9"/>
    <w:rsid w:val="006E1CF0"/>
    <w:rsid w:val="006E2D01"/>
    <w:rsid w:val="006E516D"/>
    <w:rsid w:val="006E72A1"/>
    <w:rsid w:val="006E7AC9"/>
    <w:rsid w:val="006E7D1B"/>
    <w:rsid w:val="006F19E0"/>
    <w:rsid w:val="006F1A87"/>
    <w:rsid w:val="006F1B26"/>
    <w:rsid w:val="006F202F"/>
    <w:rsid w:val="006F229E"/>
    <w:rsid w:val="006F3DD6"/>
    <w:rsid w:val="006F3E07"/>
    <w:rsid w:val="006F4E4C"/>
    <w:rsid w:val="006F5D9C"/>
    <w:rsid w:val="006F659B"/>
    <w:rsid w:val="006F670B"/>
    <w:rsid w:val="006F69F5"/>
    <w:rsid w:val="007003B6"/>
    <w:rsid w:val="00700936"/>
    <w:rsid w:val="00700CBA"/>
    <w:rsid w:val="00700E04"/>
    <w:rsid w:val="00701A08"/>
    <w:rsid w:val="00702166"/>
    <w:rsid w:val="00704916"/>
    <w:rsid w:val="00705507"/>
    <w:rsid w:val="00705B4D"/>
    <w:rsid w:val="00706448"/>
    <w:rsid w:val="0070644D"/>
    <w:rsid w:val="0070688C"/>
    <w:rsid w:val="007068EA"/>
    <w:rsid w:val="00706BD7"/>
    <w:rsid w:val="00706C77"/>
    <w:rsid w:val="00707302"/>
    <w:rsid w:val="0070747D"/>
    <w:rsid w:val="00713324"/>
    <w:rsid w:val="00713715"/>
    <w:rsid w:val="007137C8"/>
    <w:rsid w:val="00714ECE"/>
    <w:rsid w:val="007152BB"/>
    <w:rsid w:val="007159A2"/>
    <w:rsid w:val="00716111"/>
    <w:rsid w:val="0071683E"/>
    <w:rsid w:val="00716915"/>
    <w:rsid w:val="0071696A"/>
    <w:rsid w:val="00716E59"/>
    <w:rsid w:val="0071752D"/>
    <w:rsid w:val="00720065"/>
    <w:rsid w:val="007206F9"/>
    <w:rsid w:val="0072107B"/>
    <w:rsid w:val="0072197E"/>
    <w:rsid w:val="00723005"/>
    <w:rsid w:val="0072305B"/>
    <w:rsid w:val="00723F00"/>
    <w:rsid w:val="007241BA"/>
    <w:rsid w:val="00725BE7"/>
    <w:rsid w:val="00726DDB"/>
    <w:rsid w:val="00731225"/>
    <w:rsid w:val="00731B38"/>
    <w:rsid w:val="00731FCB"/>
    <w:rsid w:val="007328CF"/>
    <w:rsid w:val="00732E5A"/>
    <w:rsid w:val="00732EB0"/>
    <w:rsid w:val="00732F0A"/>
    <w:rsid w:val="00733752"/>
    <w:rsid w:val="00733BFC"/>
    <w:rsid w:val="00733F2E"/>
    <w:rsid w:val="0073412E"/>
    <w:rsid w:val="007352B4"/>
    <w:rsid w:val="00735470"/>
    <w:rsid w:val="0073674E"/>
    <w:rsid w:val="00736AF8"/>
    <w:rsid w:val="00736C5B"/>
    <w:rsid w:val="00736D6D"/>
    <w:rsid w:val="00737BDE"/>
    <w:rsid w:val="00740DED"/>
    <w:rsid w:val="00740E4E"/>
    <w:rsid w:val="007413CE"/>
    <w:rsid w:val="0074180E"/>
    <w:rsid w:val="007418E1"/>
    <w:rsid w:val="00742986"/>
    <w:rsid w:val="00742C6D"/>
    <w:rsid w:val="00742DBF"/>
    <w:rsid w:val="0074378D"/>
    <w:rsid w:val="0074431F"/>
    <w:rsid w:val="007444AE"/>
    <w:rsid w:val="0074724D"/>
    <w:rsid w:val="007479AF"/>
    <w:rsid w:val="007506AE"/>
    <w:rsid w:val="00750A39"/>
    <w:rsid w:val="00750CE5"/>
    <w:rsid w:val="007516B2"/>
    <w:rsid w:val="007526D3"/>
    <w:rsid w:val="00752C98"/>
    <w:rsid w:val="00753051"/>
    <w:rsid w:val="00753701"/>
    <w:rsid w:val="00753EB2"/>
    <w:rsid w:val="00753F6E"/>
    <w:rsid w:val="007552DF"/>
    <w:rsid w:val="00755374"/>
    <w:rsid w:val="007574B9"/>
    <w:rsid w:val="007575DF"/>
    <w:rsid w:val="00757623"/>
    <w:rsid w:val="00757F29"/>
    <w:rsid w:val="00760081"/>
    <w:rsid w:val="00760524"/>
    <w:rsid w:val="00760785"/>
    <w:rsid w:val="00761A8A"/>
    <w:rsid w:val="007639DF"/>
    <w:rsid w:val="0076494F"/>
    <w:rsid w:val="00764B18"/>
    <w:rsid w:val="00764F29"/>
    <w:rsid w:val="00766143"/>
    <w:rsid w:val="00766CD4"/>
    <w:rsid w:val="00767D48"/>
    <w:rsid w:val="00770DC2"/>
    <w:rsid w:val="007715C6"/>
    <w:rsid w:val="007717FC"/>
    <w:rsid w:val="00771C25"/>
    <w:rsid w:val="00773D24"/>
    <w:rsid w:val="00773D33"/>
    <w:rsid w:val="00773DF5"/>
    <w:rsid w:val="00774506"/>
    <w:rsid w:val="0077511D"/>
    <w:rsid w:val="00775613"/>
    <w:rsid w:val="00775A4D"/>
    <w:rsid w:val="00776869"/>
    <w:rsid w:val="007805A7"/>
    <w:rsid w:val="00780F60"/>
    <w:rsid w:val="00781620"/>
    <w:rsid w:val="00781687"/>
    <w:rsid w:val="007817DF"/>
    <w:rsid w:val="00782839"/>
    <w:rsid w:val="0078402B"/>
    <w:rsid w:val="00784C2E"/>
    <w:rsid w:val="00785A48"/>
    <w:rsid w:val="00786280"/>
    <w:rsid w:val="00786C47"/>
    <w:rsid w:val="00786FB8"/>
    <w:rsid w:val="00787C11"/>
    <w:rsid w:val="00787D06"/>
    <w:rsid w:val="00790AE3"/>
    <w:rsid w:val="00790E64"/>
    <w:rsid w:val="00790ED7"/>
    <w:rsid w:val="00792807"/>
    <w:rsid w:val="00793B25"/>
    <w:rsid w:val="007947E4"/>
    <w:rsid w:val="007950CD"/>
    <w:rsid w:val="00795558"/>
    <w:rsid w:val="007955A7"/>
    <w:rsid w:val="00795C5D"/>
    <w:rsid w:val="00796750"/>
    <w:rsid w:val="00797D47"/>
    <w:rsid w:val="007A0D58"/>
    <w:rsid w:val="007A1E33"/>
    <w:rsid w:val="007A2679"/>
    <w:rsid w:val="007A26EC"/>
    <w:rsid w:val="007A2E78"/>
    <w:rsid w:val="007A3AD9"/>
    <w:rsid w:val="007A3F58"/>
    <w:rsid w:val="007A4532"/>
    <w:rsid w:val="007A4DF3"/>
    <w:rsid w:val="007A5A3F"/>
    <w:rsid w:val="007A5C24"/>
    <w:rsid w:val="007A604D"/>
    <w:rsid w:val="007A662F"/>
    <w:rsid w:val="007A727A"/>
    <w:rsid w:val="007B009B"/>
    <w:rsid w:val="007B17D2"/>
    <w:rsid w:val="007B1AB4"/>
    <w:rsid w:val="007B2383"/>
    <w:rsid w:val="007B24EF"/>
    <w:rsid w:val="007B41D3"/>
    <w:rsid w:val="007B42CF"/>
    <w:rsid w:val="007B4E92"/>
    <w:rsid w:val="007B636E"/>
    <w:rsid w:val="007B6BB1"/>
    <w:rsid w:val="007B6DF7"/>
    <w:rsid w:val="007B70C2"/>
    <w:rsid w:val="007B7502"/>
    <w:rsid w:val="007B7530"/>
    <w:rsid w:val="007C015D"/>
    <w:rsid w:val="007C02DD"/>
    <w:rsid w:val="007C07C3"/>
    <w:rsid w:val="007C0960"/>
    <w:rsid w:val="007C0C9F"/>
    <w:rsid w:val="007C0D5C"/>
    <w:rsid w:val="007C17E5"/>
    <w:rsid w:val="007C1962"/>
    <w:rsid w:val="007C275A"/>
    <w:rsid w:val="007C4091"/>
    <w:rsid w:val="007C4399"/>
    <w:rsid w:val="007C7676"/>
    <w:rsid w:val="007D129A"/>
    <w:rsid w:val="007D1959"/>
    <w:rsid w:val="007D1A3B"/>
    <w:rsid w:val="007D3620"/>
    <w:rsid w:val="007D4A5E"/>
    <w:rsid w:val="007D5ABA"/>
    <w:rsid w:val="007D650F"/>
    <w:rsid w:val="007D6C1A"/>
    <w:rsid w:val="007D7E51"/>
    <w:rsid w:val="007E07DF"/>
    <w:rsid w:val="007E1305"/>
    <w:rsid w:val="007E1974"/>
    <w:rsid w:val="007E1AF4"/>
    <w:rsid w:val="007E263B"/>
    <w:rsid w:val="007E2AD9"/>
    <w:rsid w:val="007E3B0E"/>
    <w:rsid w:val="007E4914"/>
    <w:rsid w:val="007E5C09"/>
    <w:rsid w:val="007E6615"/>
    <w:rsid w:val="007E66C5"/>
    <w:rsid w:val="007E6BED"/>
    <w:rsid w:val="007E6C48"/>
    <w:rsid w:val="007E7005"/>
    <w:rsid w:val="007F08BE"/>
    <w:rsid w:val="007F1125"/>
    <w:rsid w:val="007F1143"/>
    <w:rsid w:val="007F1BBB"/>
    <w:rsid w:val="007F1F9D"/>
    <w:rsid w:val="007F2E3B"/>
    <w:rsid w:val="007F3EBD"/>
    <w:rsid w:val="007F4163"/>
    <w:rsid w:val="007F41AC"/>
    <w:rsid w:val="007F4469"/>
    <w:rsid w:val="007F49F4"/>
    <w:rsid w:val="007F4EBE"/>
    <w:rsid w:val="007F6095"/>
    <w:rsid w:val="007F6477"/>
    <w:rsid w:val="007F652D"/>
    <w:rsid w:val="007F6F05"/>
    <w:rsid w:val="007F76F0"/>
    <w:rsid w:val="007F7D05"/>
    <w:rsid w:val="00800386"/>
    <w:rsid w:val="008005CA"/>
    <w:rsid w:val="00800CC0"/>
    <w:rsid w:val="00801CD9"/>
    <w:rsid w:val="00801ECD"/>
    <w:rsid w:val="0080226B"/>
    <w:rsid w:val="00802888"/>
    <w:rsid w:val="008039FC"/>
    <w:rsid w:val="00805232"/>
    <w:rsid w:val="0080580C"/>
    <w:rsid w:val="0080580F"/>
    <w:rsid w:val="00806046"/>
    <w:rsid w:val="008064EE"/>
    <w:rsid w:val="00806D72"/>
    <w:rsid w:val="00807BE6"/>
    <w:rsid w:val="00810F26"/>
    <w:rsid w:val="00811BF7"/>
    <w:rsid w:val="00812B78"/>
    <w:rsid w:val="00812DF2"/>
    <w:rsid w:val="00813011"/>
    <w:rsid w:val="008139F4"/>
    <w:rsid w:val="00813EDB"/>
    <w:rsid w:val="008154F5"/>
    <w:rsid w:val="0081569E"/>
    <w:rsid w:val="00821065"/>
    <w:rsid w:val="008213E9"/>
    <w:rsid w:val="00822112"/>
    <w:rsid w:val="008222CC"/>
    <w:rsid w:val="00822B86"/>
    <w:rsid w:val="00823A25"/>
    <w:rsid w:val="00824E56"/>
    <w:rsid w:val="008252C7"/>
    <w:rsid w:val="0082571B"/>
    <w:rsid w:val="00825A66"/>
    <w:rsid w:val="00825DAD"/>
    <w:rsid w:val="00826C30"/>
    <w:rsid w:val="00826E96"/>
    <w:rsid w:val="00831D48"/>
    <w:rsid w:val="00832372"/>
    <w:rsid w:val="008335A8"/>
    <w:rsid w:val="008335DB"/>
    <w:rsid w:val="008344D8"/>
    <w:rsid w:val="00834A0B"/>
    <w:rsid w:val="0083505C"/>
    <w:rsid w:val="008350C1"/>
    <w:rsid w:val="008353CE"/>
    <w:rsid w:val="008365C3"/>
    <w:rsid w:val="00837012"/>
    <w:rsid w:val="00837AD9"/>
    <w:rsid w:val="00840029"/>
    <w:rsid w:val="00840854"/>
    <w:rsid w:val="008411B7"/>
    <w:rsid w:val="0084152A"/>
    <w:rsid w:val="00842421"/>
    <w:rsid w:val="008431A4"/>
    <w:rsid w:val="00843404"/>
    <w:rsid w:val="00843834"/>
    <w:rsid w:val="00844A5E"/>
    <w:rsid w:val="008458CE"/>
    <w:rsid w:val="00845DC8"/>
    <w:rsid w:val="00846211"/>
    <w:rsid w:val="008466C9"/>
    <w:rsid w:val="00846C8E"/>
    <w:rsid w:val="00847B51"/>
    <w:rsid w:val="0085068A"/>
    <w:rsid w:val="00850734"/>
    <w:rsid w:val="00851463"/>
    <w:rsid w:val="00851E69"/>
    <w:rsid w:val="00851E70"/>
    <w:rsid w:val="0085396C"/>
    <w:rsid w:val="00853A1D"/>
    <w:rsid w:val="00853A61"/>
    <w:rsid w:val="00853FBE"/>
    <w:rsid w:val="008542CE"/>
    <w:rsid w:val="00854390"/>
    <w:rsid w:val="00854FB1"/>
    <w:rsid w:val="00856902"/>
    <w:rsid w:val="00856F55"/>
    <w:rsid w:val="0086058E"/>
    <w:rsid w:val="0086059D"/>
    <w:rsid w:val="00860D2F"/>
    <w:rsid w:val="00860FB7"/>
    <w:rsid w:val="008610EB"/>
    <w:rsid w:val="008619C6"/>
    <w:rsid w:val="00861B8E"/>
    <w:rsid w:val="00861D05"/>
    <w:rsid w:val="00862042"/>
    <w:rsid w:val="00863634"/>
    <w:rsid w:val="00863CCC"/>
    <w:rsid w:val="008645A5"/>
    <w:rsid w:val="008648C9"/>
    <w:rsid w:val="00864D27"/>
    <w:rsid w:val="0086548C"/>
    <w:rsid w:val="008669B8"/>
    <w:rsid w:val="00866A24"/>
    <w:rsid w:val="00866E70"/>
    <w:rsid w:val="00867441"/>
    <w:rsid w:val="00867F7C"/>
    <w:rsid w:val="00870262"/>
    <w:rsid w:val="00870787"/>
    <w:rsid w:val="00870FFE"/>
    <w:rsid w:val="00871109"/>
    <w:rsid w:val="00872C80"/>
    <w:rsid w:val="00872D82"/>
    <w:rsid w:val="00872F7E"/>
    <w:rsid w:val="00873284"/>
    <w:rsid w:val="00873DE7"/>
    <w:rsid w:val="008742F7"/>
    <w:rsid w:val="0087535D"/>
    <w:rsid w:val="0087756A"/>
    <w:rsid w:val="0087760B"/>
    <w:rsid w:val="00877B72"/>
    <w:rsid w:val="00877EB4"/>
    <w:rsid w:val="00881AFD"/>
    <w:rsid w:val="008826AF"/>
    <w:rsid w:val="00883292"/>
    <w:rsid w:val="0088366F"/>
    <w:rsid w:val="0088371D"/>
    <w:rsid w:val="008843B1"/>
    <w:rsid w:val="008849C9"/>
    <w:rsid w:val="008849DF"/>
    <w:rsid w:val="00884B93"/>
    <w:rsid w:val="008865C6"/>
    <w:rsid w:val="00886D40"/>
    <w:rsid w:val="00887646"/>
    <w:rsid w:val="00887729"/>
    <w:rsid w:val="00887E0A"/>
    <w:rsid w:val="008908A0"/>
    <w:rsid w:val="0089123D"/>
    <w:rsid w:val="00892413"/>
    <w:rsid w:val="00892942"/>
    <w:rsid w:val="00892CD5"/>
    <w:rsid w:val="00893880"/>
    <w:rsid w:val="00893F13"/>
    <w:rsid w:val="00894876"/>
    <w:rsid w:val="00894E03"/>
    <w:rsid w:val="00895D82"/>
    <w:rsid w:val="008963D8"/>
    <w:rsid w:val="00896817"/>
    <w:rsid w:val="0089689F"/>
    <w:rsid w:val="0089730E"/>
    <w:rsid w:val="008975DD"/>
    <w:rsid w:val="008A0887"/>
    <w:rsid w:val="008A0C8D"/>
    <w:rsid w:val="008A1036"/>
    <w:rsid w:val="008A1414"/>
    <w:rsid w:val="008A1E02"/>
    <w:rsid w:val="008A2F6B"/>
    <w:rsid w:val="008A3A69"/>
    <w:rsid w:val="008A3C7C"/>
    <w:rsid w:val="008A4129"/>
    <w:rsid w:val="008A41C0"/>
    <w:rsid w:val="008A43B0"/>
    <w:rsid w:val="008A5079"/>
    <w:rsid w:val="008A6D50"/>
    <w:rsid w:val="008A74CD"/>
    <w:rsid w:val="008B042F"/>
    <w:rsid w:val="008B0840"/>
    <w:rsid w:val="008B1EEE"/>
    <w:rsid w:val="008B212C"/>
    <w:rsid w:val="008B28AA"/>
    <w:rsid w:val="008B2910"/>
    <w:rsid w:val="008B346C"/>
    <w:rsid w:val="008B35FA"/>
    <w:rsid w:val="008B3720"/>
    <w:rsid w:val="008B3824"/>
    <w:rsid w:val="008B3A0E"/>
    <w:rsid w:val="008B3DDB"/>
    <w:rsid w:val="008B3E59"/>
    <w:rsid w:val="008B491E"/>
    <w:rsid w:val="008B5895"/>
    <w:rsid w:val="008B5CC8"/>
    <w:rsid w:val="008B5D91"/>
    <w:rsid w:val="008B679C"/>
    <w:rsid w:val="008B730B"/>
    <w:rsid w:val="008B761F"/>
    <w:rsid w:val="008B7752"/>
    <w:rsid w:val="008B7892"/>
    <w:rsid w:val="008B7E3F"/>
    <w:rsid w:val="008C0138"/>
    <w:rsid w:val="008C0296"/>
    <w:rsid w:val="008C0516"/>
    <w:rsid w:val="008C055D"/>
    <w:rsid w:val="008C0770"/>
    <w:rsid w:val="008C100E"/>
    <w:rsid w:val="008C104B"/>
    <w:rsid w:val="008C13EB"/>
    <w:rsid w:val="008C173E"/>
    <w:rsid w:val="008C1940"/>
    <w:rsid w:val="008C1A45"/>
    <w:rsid w:val="008C1EBD"/>
    <w:rsid w:val="008C22BC"/>
    <w:rsid w:val="008C2D8B"/>
    <w:rsid w:val="008C33A6"/>
    <w:rsid w:val="008C3C5B"/>
    <w:rsid w:val="008C405F"/>
    <w:rsid w:val="008C4741"/>
    <w:rsid w:val="008C4C81"/>
    <w:rsid w:val="008C4E6A"/>
    <w:rsid w:val="008C5756"/>
    <w:rsid w:val="008C58FD"/>
    <w:rsid w:val="008C5EC4"/>
    <w:rsid w:val="008C73CA"/>
    <w:rsid w:val="008C7C11"/>
    <w:rsid w:val="008D01B8"/>
    <w:rsid w:val="008D04C4"/>
    <w:rsid w:val="008D110D"/>
    <w:rsid w:val="008D1B5F"/>
    <w:rsid w:val="008D22F7"/>
    <w:rsid w:val="008D2434"/>
    <w:rsid w:val="008D24B8"/>
    <w:rsid w:val="008D2AD5"/>
    <w:rsid w:val="008D374E"/>
    <w:rsid w:val="008D50A0"/>
    <w:rsid w:val="008D527E"/>
    <w:rsid w:val="008D5902"/>
    <w:rsid w:val="008E036B"/>
    <w:rsid w:val="008E0F15"/>
    <w:rsid w:val="008E13E0"/>
    <w:rsid w:val="008E32D3"/>
    <w:rsid w:val="008E3AD0"/>
    <w:rsid w:val="008E4134"/>
    <w:rsid w:val="008E4170"/>
    <w:rsid w:val="008E41F8"/>
    <w:rsid w:val="008E5006"/>
    <w:rsid w:val="008E5A65"/>
    <w:rsid w:val="008E5EAE"/>
    <w:rsid w:val="008E6E08"/>
    <w:rsid w:val="008E7DC9"/>
    <w:rsid w:val="008E7FCA"/>
    <w:rsid w:val="008F02E6"/>
    <w:rsid w:val="008F0AFC"/>
    <w:rsid w:val="008F0E37"/>
    <w:rsid w:val="008F133F"/>
    <w:rsid w:val="008F16D5"/>
    <w:rsid w:val="008F1810"/>
    <w:rsid w:val="008F1F77"/>
    <w:rsid w:val="008F284A"/>
    <w:rsid w:val="008F366F"/>
    <w:rsid w:val="008F525A"/>
    <w:rsid w:val="008F6B7B"/>
    <w:rsid w:val="008F75A6"/>
    <w:rsid w:val="00900A43"/>
    <w:rsid w:val="009013F5"/>
    <w:rsid w:val="009015F1"/>
    <w:rsid w:val="009018A1"/>
    <w:rsid w:val="009033FF"/>
    <w:rsid w:val="00903843"/>
    <w:rsid w:val="00903A49"/>
    <w:rsid w:val="00903C3D"/>
    <w:rsid w:val="00907B42"/>
    <w:rsid w:val="00910940"/>
    <w:rsid w:val="00910C19"/>
    <w:rsid w:val="0091153B"/>
    <w:rsid w:val="009115B8"/>
    <w:rsid w:val="00911B11"/>
    <w:rsid w:val="00912DE6"/>
    <w:rsid w:val="009134B9"/>
    <w:rsid w:val="009135ED"/>
    <w:rsid w:val="00914792"/>
    <w:rsid w:val="0091479D"/>
    <w:rsid w:val="00914AE0"/>
    <w:rsid w:val="00914C2A"/>
    <w:rsid w:val="0091567C"/>
    <w:rsid w:val="009158D0"/>
    <w:rsid w:val="0091696B"/>
    <w:rsid w:val="009174D6"/>
    <w:rsid w:val="00917FC0"/>
    <w:rsid w:val="00920084"/>
    <w:rsid w:val="00920219"/>
    <w:rsid w:val="0092063C"/>
    <w:rsid w:val="00920878"/>
    <w:rsid w:val="009214C0"/>
    <w:rsid w:val="00921828"/>
    <w:rsid w:val="0092183F"/>
    <w:rsid w:val="00922101"/>
    <w:rsid w:val="00922862"/>
    <w:rsid w:val="009229E3"/>
    <w:rsid w:val="0092304C"/>
    <w:rsid w:val="009232A0"/>
    <w:rsid w:val="0092358A"/>
    <w:rsid w:val="00923741"/>
    <w:rsid w:val="00923751"/>
    <w:rsid w:val="009247B7"/>
    <w:rsid w:val="009263B1"/>
    <w:rsid w:val="00926819"/>
    <w:rsid w:val="00926CB8"/>
    <w:rsid w:val="00926EEC"/>
    <w:rsid w:val="0093008B"/>
    <w:rsid w:val="00930145"/>
    <w:rsid w:val="00930151"/>
    <w:rsid w:val="00930522"/>
    <w:rsid w:val="009309BD"/>
    <w:rsid w:val="00931366"/>
    <w:rsid w:val="009315FD"/>
    <w:rsid w:val="0093237E"/>
    <w:rsid w:val="00932493"/>
    <w:rsid w:val="0093291D"/>
    <w:rsid w:val="009341E1"/>
    <w:rsid w:val="00937F59"/>
    <w:rsid w:val="00940DDE"/>
    <w:rsid w:val="009412A3"/>
    <w:rsid w:val="00941645"/>
    <w:rsid w:val="00942968"/>
    <w:rsid w:val="00942A3E"/>
    <w:rsid w:val="00942EAB"/>
    <w:rsid w:val="009436C3"/>
    <w:rsid w:val="0094442F"/>
    <w:rsid w:val="009447C3"/>
    <w:rsid w:val="009447E2"/>
    <w:rsid w:val="00944C60"/>
    <w:rsid w:val="009457FB"/>
    <w:rsid w:val="00945EBC"/>
    <w:rsid w:val="00947303"/>
    <w:rsid w:val="00947387"/>
    <w:rsid w:val="00951BFD"/>
    <w:rsid w:val="00951E51"/>
    <w:rsid w:val="0095304C"/>
    <w:rsid w:val="009531E8"/>
    <w:rsid w:val="00953604"/>
    <w:rsid w:val="0095552F"/>
    <w:rsid w:val="0095659E"/>
    <w:rsid w:val="00956735"/>
    <w:rsid w:val="00956D80"/>
    <w:rsid w:val="00956FAB"/>
    <w:rsid w:val="00957607"/>
    <w:rsid w:val="009576DB"/>
    <w:rsid w:val="0095791D"/>
    <w:rsid w:val="00957AFD"/>
    <w:rsid w:val="00957F5A"/>
    <w:rsid w:val="009619D9"/>
    <w:rsid w:val="00962418"/>
    <w:rsid w:val="00962BDA"/>
    <w:rsid w:val="00964AFC"/>
    <w:rsid w:val="00964BBD"/>
    <w:rsid w:val="0096524C"/>
    <w:rsid w:val="009657F7"/>
    <w:rsid w:val="00965C15"/>
    <w:rsid w:val="00965E68"/>
    <w:rsid w:val="00966837"/>
    <w:rsid w:val="00967D5F"/>
    <w:rsid w:val="00967FD0"/>
    <w:rsid w:val="009715DC"/>
    <w:rsid w:val="0097216F"/>
    <w:rsid w:val="00972AC3"/>
    <w:rsid w:val="009733E7"/>
    <w:rsid w:val="009734B2"/>
    <w:rsid w:val="009734CA"/>
    <w:rsid w:val="009734CF"/>
    <w:rsid w:val="00973656"/>
    <w:rsid w:val="00973B4B"/>
    <w:rsid w:val="00973E65"/>
    <w:rsid w:val="00974808"/>
    <w:rsid w:val="00974A0B"/>
    <w:rsid w:val="00974B06"/>
    <w:rsid w:val="00975E7B"/>
    <w:rsid w:val="0097617E"/>
    <w:rsid w:val="00976787"/>
    <w:rsid w:val="00976C60"/>
    <w:rsid w:val="00977882"/>
    <w:rsid w:val="00980014"/>
    <w:rsid w:val="00980D89"/>
    <w:rsid w:val="00981493"/>
    <w:rsid w:val="009820AF"/>
    <w:rsid w:val="0098328B"/>
    <w:rsid w:val="009841BC"/>
    <w:rsid w:val="00984773"/>
    <w:rsid w:val="009848D0"/>
    <w:rsid w:val="00984B59"/>
    <w:rsid w:val="009859EB"/>
    <w:rsid w:val="00985CCF"/>
    <w:rsid w:val="009867D2"/>
    <w:rsid w:val="00986CFA"/>
    <w:rsid w:val="0098742D"/>
    <w:rsid w:val="00987980"/>
    <w:rsid w:val="00987B17"/>
    <w:rsid w:val="0099010B"/>
    <w:rsid w:val="009911FF"/>
    <w:rsid w:val="009914EE"/>
    <w:rsid w:val="009927DB"/>
    <w:rsid w:val="00992EB0"/>
    <w:rsid w:val="00993712"/>
    <w:rsid w:val="009948DC"/>
    <w:rsid w:val="00994B40"/>
    <w:rsid w:val="00994B50"/>
    <w:rsid w:val="00995E59"/>
    <w:rsid w:val="00996618"/>
    <w:rsid w:val="009977E0"/>
    <w:rsid w:val="00997ACD"/>
    <w:rsid w:val="009A097F"/>
    <w:rsid w:val="009A1A18"/>
    <w:rsid w:val="009A202D"/>
    <w:rsid w:val="009A23B0"/>
    <w:rsid w:val="009A2902"/>
    <w:rsid w:val="009A2C80"/>
    <w:rsid w:val="009A34AC"/>
    <w:rsid w:val="009A3774"/>
    <w:rsid w:val="009A4925"/>
    <w:rsid w:val="009A4996"/>
    <w:rsid w:val="009A49D1"/>
    <w:rsid w:val="009A5EC3"/>
    <w:rsid w:val="009A6199"/>
    <w:rsid w:val="009A61D1"/>
    <w:rsid w:val="009A7340"/>
    <w:rsid w:val="009A74D0"/>
    <w:rsid w:val="009A7B1E"/>
    <w:rsid w:val="009B023D"/>
    <w:rsid w:val="009B084F"/>
    <w:rsid w:val="009B0AA0"/>
    <w:rsid w:val="009B1793"/>
    <w:rsid w:val="009B2D1F"/>
    <w:rsid w:val="009B2EF2"/>
    <w:rsid w:val="009B31AA"/>
    <w:rsid w:val="009B3CFF"/>
    <w:rsid w:val="009B456E"/>
    <w:rsid w:val="009B5866"/>
    <w:rsid w:val="009B5B04"/>
    <w:rsid w:val="009B5C73"/>
    <w:rsid w:val="009B5F73"/>
    <w:rsid w:val="009B75EC"/>
    <w:rsid w:val="009B771A"/>
    <w:rsid w:val="009B7C66"/>
    <w:rsid w:val="009C054B"/>
    <w:rsid w:val="009C0B93"/>
    <w:rsid w:val="009C0D14"/>
    <w:rsid w:val="009C3040"/>
    <w:rsid w:val="009C3703"/>
    <w:rsid w:val="009C39EA"/>
    <w:rsid w:val="009C3C37"/>
    <w:rsid w:val="009C4EA1"/>
    <w:rsid w:val="009C576C"/>
    <w:rsid w:val="009C6459"/>
    <w:rsid w:val="009C6A54"/>
    <w:rsid w:val="009C74C8"/>
    <w:rsid w:val="009C7E6C"/>
    <w:rsid w:val="009D0CEE"/>
    <w:rsid w:val="009D0EB4"/>
    <w:rsid w:val="009D0FD5"/>
    <w:rsid w:val="009D2EC8"/>
    <w:rsid w:val="009D33D6"/>
    <w:rsid w:val="009D3846"/>
    <w:rsid w:val="009D3B07"/>
    <w:rsid w:val="009D3FD9"/>
    <w:rsid w:val="009D4125"/>
    <w:rsid w:val="009D41B2"/>
    <w:rsid w:val="009D4638"/>
    <w:rsid w:val="009D4A57"/>
    <w:rsid w:val="009D6447"/>
    <w:rsid w:val="009D66EF"/>
    <w:rsid w:val="009D6771"/>
    <w:rsid w:val="009D6B0A"/>
    <w:rsid w:val="009D7072"/>
    <w:rsid w:val="009D7A6F"/>
    <w:rsid w:val="009E00D2"/>
    <w:rsid w:val="009E0832"/>
    <w:rsid w:val="009E1C4A"/>
    <w:rsid w:val="009E1D28"/>
    <w:rsid w:val="009E27A9"/>
    <w:rsid w:val="009E288E"/>
    <w:rsid w:val="009E3266"/>
    <w:rsid w:val="009E3BCF"/>
    <w:rsid w:val="009E43DD"/>
    <w:rsid w:val="009E45BF"/>
    <w:rsid w:val="009E4F47"/>
    <w:rsid w:val="009E5297"/>
    <w:rsid w:val="009E5BA3"/>
    <w:rsid w:val="009E622C"/>
    <w:rsid w:val="009E6885"/>
    <w:rsid w:val="009E6969"/>
    <w:rsid w:val="009E70F4"/>
    <w:rsid w:val="009E74B2"/>
    <w:rsid w:val="009E7A51"/>
    <w:rsid w:val="009E7B0B"/>
    <w:rsid w:val="009E7C9B"/>
    <w:rsid w:val="009F0B2B"/>
    <w:rsid w:val="009F2C80"/>
    <w:rsid w:val="009F30AF"/>
    <w:rsid w:val="009F366D"/>
    <w:rsid w:val="009F3697"/>
    <w:rsid w:val="009F3FAA"/>
    <w:rsid w:val="009F4998"/>
    <w:rsid w:val="009F4EEF"/>
    <w:rsid w:val="00A000C1"/>
    <w:rsid w:val="00A032E9"/>
    <w:rsid w:val="00A033DF"/>
    <w:rsid w:val="00A03A69"/>
    <w:rsid w:val="00A044BC"/>
    <w:rsid w:val="00A05B3D"/>
    <w:rsid w:val="00A068F0"/>
    <w:rsid w:val="00A06914"/>
    <w:rsid w:val="00A1078B"/>
    <w:rsid w:val="00A107E8"/>
    <w:rsid w:val="00A10A87"/>
    <w:rsid w:val="00A1141C"/>
    <w:rsid w:val="00A11838"/>
    <w:rsid w:val="00A1186E"/>
    <w:rsid w:val="00A11F2B"/>
    <w:rsid w:val="00A12219"/>
    <w:rsid w:val="00A127FB"/>
    <w:rsid w:val="00A132BD"/>
    <w:rsid w:val="00A133C5"/>
    <w:rsid w:val="00A139A4"/>
    <w:rsid w:val="00A1467D"/>
    <w:rsid w:val="00A158E3"/>
    <w:rsid w:val="00A168FA"/>
    <w:rsid w:val="00A20676"/>
    <w:rsid w:val="00A207E3"/>
    <w:rsid w:val="00A2130D"/>
    <w:rsid w:val="00A230D5"/>
    <w:rsid w:val="00A230DD"/>
    <w:rsid w:val="00A2372A"/>
    <w:rsid w:val="00A237ED"/>
    <w:rsid w:val="00A23D5D"/>
    <w:rsid w:val="00A24852"/>
    <w:rsid w:val="00A2496E"/>
    <w:rsid w:val="00A24D02"/>
    <w:rsid w:val="00A251A2"/>
    <w:rsid w:val="00A25468"/>
    <w:rsid w:val="00A258C1"/>
    <w:rsid w:val="00A25A81"/>
    <w:rsid w:val="00A27941"/>
    <w:rsid w:val="00A27C1A"/>
    <w:rsid w:val="00A30205"/>
    <w:rsid w:val="00A30E4C"/>
    <w:rsid w:val="00A326F1"/>
    <w:rsid w:val="00A32AEB"/>
    <w:rsid w:val="00A32F5D"/>
    <w:rsid w:val="00A33465"/>
    <w:rsid w:val="00A339D3"/>
    <w:rsid w:val="00A3400A"/>
    <w:rsid w:val="00A341A9"/>
    <w:rsid w:val="00A35591"/>
    <w:rsid w:val="00A36344"/>
    <w:rsid w:val="00A3657E"/>
    <w:rsid w:val="00A3695B"/>
    <w:rsid w:val="00A36FD5"/>
    <w:rsid w:val="00A3753A"/>
    <w:rsid w:val="00A403CB"/>
    <w:rsid w:val="00A41065"/>
    <w:rsid w:val="00A424EF"/>
    <w:rsid w:val="00A42922"/>
    <w:rsid w:val="00A4506A"/>
    <w:rsid w:val="00A463C8"/>
    <w:rsid w:val="00A470F6"/>
    <w:rsid w:val="00A47A4E"/>
    <w:rsid w:val="00A50147"/>
    <w:rsid w:val="00A50329"/>
    <w:rsid w:val="00A5040C"/>
    <w:rsid w:val="00A50EF0"/>
    <w:rsid w:val="00A50F0F"/>
    <w:rsid w:val="00A5193D"/>
    <w:rsid w:val="00A533D9"/>
    <w:rsid w:val="00A538D4"/>
    <w:rsid w:val="00A53937"/>
    <w:rsid w:val="00A53DCF"/>
    <w:rsid w:val="00A542CA"/>
    <w:rsid w:val="00A549D8"/>
    <w:rsid w:val="00A5508B"/>
    <w:rsid w:val="00A57CB9"/>
    <w:rsid w:val="00A57F6C"/>
    <w:rsid w:val="00A608DB"/>
    <w:rsid w:val="00A612DB"/>
    <w:rsid w:val="00A6177A"/>
    <w:rsid w:val="00A61804"/>
    <w:rsid w:val="00A61BCE"/>
    <w:rsid w:val="00A6274D"/>
    <w:rsid w:val="00A627E0"/>
    <w:rsid w:val="00A62A60"/>
    <w:rsid w:val="00A63A73"/>
    <w:rsid w:val="00A63B3E"/>
    <w:rsid w:val="00A63BA8"/>
    <w:rsid w:val="00A63E4B"/>
    <w:rsid w:val="00A63F3F"/>
    <w:rsid w:val="00A63F8A"/>
    <w:rsid w:val="00A64181"/>
    <w:rsid w:val="00A65849"/>
    <w:rsid w:val="00A669E7"/>
    <w:rsid w:val="00A66B95"/>
    <w:rsid w:val="00A671C5"/>
    <w:rsid w:val="00A678E4"/>
    <w:rsid w:val="00A67FC0"/>
    <w:rsid w:val="00A70098"/>
    <w:rsid w:val="00A70169"/>
    <w:rsid w:val="00A7280D"/>
    <w:rsid w:val="00A73E3E"/>
    <w:rsid w:val="00A741DF"/>
    <w:rsid w:val="00A745AA"/>
    <w:rsid w:val="00A7565D"/>
    <w:rsid w:val="00A7573A"/>
    <w:rsid w:val="00A760C3"/>
    <w:rsid w:val="00A761F8"/>
    <w:rsid w:val="00A767EA"/>
    <w:rsid w:val="00A76EB9"/>
    <w:rsid w:val="00A8020C"/>
    <w:rsid w:val="00A80B67"/>
    <w:rsid w:val="00A8188C"/>
    <w:rsid w:val="00A8193F"/>
    <w:rsid w:val="00A83018"/>
    <w:rsid w:val="00A8375B"/>
    <w:rsid w:val="00A837CA"/>
    <w:rsid w:val="00A8400F"/>
    <w:rsid w:val="00A845DC"/>
    <w:rsid w:val="00A846E9"/>
    <w:rsid w:val="00A85499"/>
    <w:rsid w:val="00A85D1E"/>
    <w:rsid w:val="00A8748E"/>
    <w:rsid w:val="00A910AE"/>
    <w:rsid w:val="00A92843"/>
    <w:rsid w:val="00A9287A"/>
    <w:rsid w:val="00A92A92"/>
    <w:rsid w:val="00A933A8"/>
    <w:rsid w:val="00A939C6"/>
    <w:rsid w:val="00A93AEC"/>
    <w:rsid w:val="00A9418F"/>
    <w:rsid w:val="00A94A21"/>
    <w:rsid w:val="00A94A28"/>
    <w:rsid w:val="00A96DCD"/>
    <w:rsid w:val="00A97108"/>
    <w:rsid w:val="00A97519"/>
    <w:rsid w:val="00A97A09"/>
    <w:rsid w:val="00A97ACA"/>
    <w:rsid w:val="00AA0C08"/>
    <w:rsid w:val="00AA0FAD"/>
    <w:rsid w:val="00AA1910"/>
    <w:rsid w:val="00AA1C3A"/>
    <w:rsid w:val="00AA22CE"/>
    <w:rsid w:val="00AA298F"/>
    <w:rsid w:val="00AA3527"/>
    <w:rsid w:val="00AA3A74"/>
    <w:rsid w:val="00AA4219"/>
    <w:rsid w:val="00AA50DF"/>
    <w:rsid w:val="00AA5765"/>
    <w:rsid w:val="00AA588A"/>
    <w:rsid w:val="00AA58F2"/>
    <w:rsid w:val="00AA6145"/>
    <w:rsid w:val="00AA66C0"/>
    <w:rsid w:val="00AA6B21"/>
    <w:rsid w:val="00AA6C8C"/>
    <w:rsid w:val="00AA75C6"/>
    <w:rsid w:val="00AA7E4E"/>
    <w:rsid w:val="00AB0113"/>
    <w:rsid w:val="00AB027B"/>
    <w:rsid w:val="00AB05C6"/>
    <w:rsid w:val="00AB096E"/>
    <w:rsid w:val="00AB0E65"/>
    <w:rsid w:val="00AB109A"/>
    <w:rsid w:val="00AB14EA"/>
    <w:rsid w:val="00AB1C03"/>
    <w:rsid w:val="00AB28AC"/>
    <w:rsid w:val="00AB29D2"/>
    <w:rsid w:val="00AB35EF"/>
    <w:rsid w:val="00AB4464"/>
    <w:rsid w:val="00AB5666"/>
    <w:rsid w:val="00AB56B8"/>
    <w:rsid w:val="00AB5DD9"/>
    <w:rsid w:val="00AC06AA"/>
    <w:rsid w:val="00AC07C3"/>
    <w:rsid w:val="00AC0FFA"/>
    <w:rsid w:val="00AC1EE4"/>
    <w:rsid w:val="00AC25E4"/>
    <w:rsid w:val="00AC30E5"/>
    <w:rsid w:val="00AC3B1B"/>
    <w:rsid w:val="00AC5E3A"/>
    <w:rsid w:val="00AC63FB"/>
    <w:rsid w:val="00AC6B58"/>
    <w:rsid w:val="00AC7A69"/>
    <w:rsid w:val="00AC7FAD"/>
    <w:rsid w:val="00AD0958"/>
    <w:rsid w:val="00AD0B40"/>
    <w:rsid w:val="00AD1443"/>
    <w:rsid w:val="00AD1575"/>
    <w:rsid w:val="00AD21E0"/>
    <w:rsid w:val="00AD294E"/>
    <w:rsid w:val="00AD33C4"/>
    <w:rsid w:val="00AD3430"/>
    <w:rsid w:val="00AD39DE"/>
    <w:rsid w:val="00AD412F"/>
    <w:rsid w:val="00AD45CD"/>
    <w:rsid w:val="00AD46AF"/>
    <w:rsid w:val="00AD46D9"/>
    <w:rsid w:val="00AD5E60"/>
    <w:rsid w:val="00AD6B5B"/>
    <w:rsid w:val="00AD6CAE"/>
    <w:rsid w:val="00AD733C"/>
    <w:rsid w:val="00AD763A"/>
    <w:rsid w:val="00AE12FF"/>
    <w:rsid w:val="00AE182D"/>
    <w:rsid w:val="00AE18D8"/>
    <w:rsid w:val="00AE2ABE"/>
    <w:rsid w:val="00AE35E4"/>
    <w:rsid w:val="00AE397B"/>
    <w:rsid w:val="00AE3A0B"/>
    <w:rsid w:val="00AE3EE8"/>
    <w:rsid w:val="00AE4D49"/>
    <w:rsid w:val="00AE4F78"/>
    <w:rsid w:val="00AE5733"/>
    <w:rsid w:val="00AE593C"/>
    <w:rsid w:val="00AE72A8"/>
    <w:rsid w:val="00AE736C"/>
    <w:rsid w:val="00AF0287"/>
    <w:rsid w:val="00AF2C27"/>
    <w:rsid w:val="00AF30C5"/>
    <w:rsid w:val="00AF32B7"/>
    <w:rsid w:val="00AF34B3"/>
    <w:rsid w:val="00AF35D2"/>
    <w:rsid w:val="00AF3986"/>
    <w:rsid w:val="00AF3A71"/>
    <w:rsid w:val="00AF3D1B"/>
    <w:rsid w:val="00AF48C4"/>
    <w:rsid w:val="00AF4F7F"/>
    <w:rsid w:val="00AF5124"/>
    <w:rsid w:val="00AF55BD"/>
    <w:rsid w:val="00AF6E36"/>
    <w:rsid w:val="00AF6EB9"/>
    <w:rsid w:val="00B004FD"/>
    <w:rsid w:val="00B01577"/>
    <w:rsid w:val="00B018A5"/>
    <w:rsid w:val="00B02516"/>
    <w:rsid w:val="00B033E7"/>
    <w:rsid w:val="00B04F3D"/>
    <w:rsid w:val="00B05222"/>
    <w:rsid w:val="00B05578"/>
    <w:rsid w:val="00B056AB"/>
    <w:rsid w:val="00B056F3"/>
    <w:rsid w:val="00B063FF"/>
    <w:rsid w:val="00B06BEE"/>
    <w:rsid w:val="00B07023"/>
    <w:rsid w:val="00B10216"/>
    <w:rsid w:val="00B10410"/>
    <w:rsid w:val="00B108C7"/>
    <w:rsid w:val="00B11164"/>
    <w:rsid w:val="00B113E0"/>
    <w:rsid w:val="00B11655"/>
    <w:rsid w:val="00B11781"/>
    <w:rsid w:val="00B12550"/>
    <w:rsid w:val="00B1344C"/>
    <w:rsid w:val="00B13488"/>
    <w:rsid w:val="00B137B1"/>
    <w:rsid w:val="00B13E30"/>
    <w:rsid w:val="00B149AB"/>
    <w:rsid w:val="00B14EA3"/>
    <w:rsid w:val="00B14FB3"/>
    <w:rsid w:val="00B1543A"/>
    <w:rsid w:val="00B155B6"/>
    <w:rsid w:val="00B156DC"/>
    <w:rsid w:val="00B15D8B"/>
    <w:rsid w:val="00B16AEB"/>
    <w:rsid w:val="00B16DC1"/>
    <w:rsid w:val="00B16EB2"/>
    <w:rsid w:val="00B17315"/>
    <w:rsid w:val="00B173F0"/>
    <w:rsid w:val="00B219F7"/>
    <w:rsid w:val="00B21E0E"/>
    <w:rsid w:val="00B22160"/>
    <w:rsid w:val="00B24552"/>
    <w:rsid w:val="00B262AB"/>
    <w:rsid w:val="00B26A15"/>
    <w:rsid w:val="00B26B6F"/>
    <w:rsid w:val="00B30421"/>
    <w:rsid w:val="00B312F9"/>
    <w:rsid w:val="00B31BD1"/>
    <w:rsid w:val="00B32262"/>
    <w:rsid w:val="00B32ACD"/>
    <w:rsid w:val="00B3352D"/>
    <w:rsid w:val="00B34354"/>
    <w:rsid w:val="00B34CFF"/>
    <w:rsid w:val="00B351D6"/>
    <w:rsid w:val="00B3567F"/>
    <w:rsid w:val="00B356D5"/>
    <w:rsid w:val="00B35DF2"/>
    <w:rsid w:val="00B3641C"/>
    <w:rsid w:val="00B37A3B"/>
    <w:rsid w:val="00B40A4A"/>
    <w:rsid w:val="00B40C50"/>
    <w:rsid w:val="00B42509"/>
    <w:rsid w:val="00B42976"/>
    <w:rsid w:val="00B42A95"/>
    <w:rsid w:val="00B4334B"/>
    <w:rsid w:val="00B43E9D"/>
    <w:rsid w:val="00B44915"/>
    <w:rsid w:val="00B44F55"/>
    <w:rsid w:val="00B450C8"/>
    <w:rsid w:val="00B46552"/>
    <w:rsid w:val="00B47062"/>
    <w:rsid w:val="00B47A74"/>
    <w:rsid w:val="00B509C3"/>
    <w:rsid w:val="00B51A05"/>
    <w:rsid w:val="00B52480"/>
    <w:rsid w:val="00B52528"/>
    <w:rsid w:val="00B526B6"/>
    <w:rsid w:val="00B52A41"/>
    <w:rsid w:val="00B52CAD"/>
    <w:rsid w:val="00B53232"/>
    <w:rsid w:val="00B557BB"/>
    <w:rsid w:val="00B5583F"/>
    <w:rsid w:val="00B558BF"/>
    <w:rsid w:val="00B55D91"/>
    <w:rsid w:val="00B56860"/>
    <w:rsid w:val="00B56FA9"/>
    <w:rsid w:val="00B57640"/>
    <w:rsid w:val="00B60B9B"/>
    <w:rsid w:val="00B60C1C"/>
    <w:rsid w:val="00B612CF"/>
    <w:rsid w:val="00B62A22"/>
    <w:rsid w:val="00B63907"/>
    <w:rsid w:val="00B63A40"/>
    <w:rsid w:val="00B6431B"/>
    <w:rsid w:val="00B64771"/>
    <w:rsid w:val="00B65087"/>
    <w:rsid w:val="00B658C0"/>
    <w:rsid w:val="00B65942"/>
    <w:rsid w:val="00B66528"/>
    <w:rsid w:val="00B666CF"/>
    <w:rsid w:val="00B67939"/>
    <w:rsid w:val="00B7061D"/>
    <w:rsid w:val="00B71FCB"/>
    <w:rsid w:val="00B72768"/>
    <w:rsid w:val="00B72DE2"/>
    <w:rsid w:val="00B7324A"/>
    <w:rsid w:val="00B7367C"/>
    <w:rsid w:val="00B73CBE"/>
    <w:rsid w:val="00B7466A"/>
    <w:rsid w:val="00B749DA"/>
    <w:rsid w:val="00B74EF3"/>
    <w:rsid w:val="00B7644B"/>
    <w:rsid w:val="00B76464"/>
    <w:rsid w:val="00B76D8B"/>
    <w:rsid w:val="00B77369"/>
    <w:rsid w:val="00B774EF"/>
    <w:rsid w:val="00B778DD"/>
    <w:rsid w:val="00B77B85"/>
    <w:rsid w:val="00B808D9"/>
    <w:rsid w:val="00B8095B"/>
    <w:rsid w:val="00B80AEB"/>
    <w:rsid w:val="00B82B6E"/>
    <w:rsid w:val="00B84213"/>
    <w:rsid w:val="00B84800"/>
    <w:rsid w:val="00B84982"/>
    <w:rsid w:val="00B84AB9"/>
    <w:rsid w:val="00B8634C"/>
    <w:rsid w:val="00B866B1"/>
    <w:rsid w:val="00B866E2"/>
    <w:rsid w:val="00B86AF6"/>
    <w:rsid w:val="00B876B3"/>
    <w:rsid w:val="00B87A8B"/>
    <w:rsid w:val="00B913DF"/>
    <w:rsid w:val="00B91F2A"/>
    <w:rsid w:val="00B92D7C"/>
    <w:rsid w:val="00B92E82"/>
    <w:rsid w:val="00B92ED0"/>
    <w:rsid w:val="00B9360E"/>
    <w:rsid w:val="00B93845"/>
    <w:rsid w:val="00B93B17"/>
    <w:rsid w:val="00B9407E"/>
    <w:rsid w:val="00B943A4"/>
    <w:rsid w:val="00B949F0"/>
    <w:rsid w:val="00B94EF7"/>
    <w:rsid w:val="00B954AE"/>
    <w:rsid w:val="00B955DF"/>
    <w:rsid w:val="00B9577B"/>
    <w:rsid w:val="00B9665A"/>
    <w:rsid w:val="00B973E1"/>
    <w:rsid w:val="00B97E0D"/>
    <w:rsid w:val="00BA0304"/>
    <w:rsid w:val="00BA0393"/>
    <w:rsid w:val="00BA06BF"/>
    <w:rsid w:val="00BA0F8B"/>
    <w:rsid w:val="00BA13F5"/>
    <w:rsid w:val="00BA2435"/>
    <w:rsid w:val="00BA2C92"/>
    <w:rsid w:val="00BA35D5"/>
    <w:rsid w:val="00BA3E03"/>
    <w:rsid w:val="00BA40AC"/>
    <w:rsid w:val="00BA5C1B"/>
    <w:rsid w:val="00BA69DD"/>
    <w:rsid w:val="00BA6DF4"/>
    <w:rsid w:val="00BA7142"/>
    <w:rsid w:val="00BA735A"/>
    <w:rsid w:val="00BA774D"/>
    <w:rsid w:val="00BB19BA"/>
    <w:rsid w:val="00BB294B"/>
    <w:rsid w:val="00BB2A78"/>
    <w:rsid w:val="00BB2BA6"/>
    <w:rsid w:val="00BB3272"/>
    <w:rsid w:val="00BB34D3"/>
    <w:rsid w:val="00BB39B8"/>
    <w:rsid w:val="00BB3FED"/>
    <w:rsid w:val="00BB4901"/>
    <w:rsid w:val="00BB49D3"/>
    <w:rsid w:val="00BB5083"/>
    <w:rsid w:val="00BB5526"/>
    <w:rsid w:val="00BB5780"/>
    <w:rsid w:val="00BB5B6D"/>
    <w:rsid w:val="00BB5BD2"/>
    <w:rsid w:val="00BB6025"/>
    <w:rsid w:val="00BB65AC"/>
    <w:rsid w:val="00BB6B4C"/>
    <w:rsid w:val="00BB6C6E"/>
    <w:rsid w:val="00BB700E"/>
    <w:rsid w:val="00BB7402"/>
    <w:rsid w:val="00BB7DC4"/>
    <w:rsid w:val="00BC149B"/>
    <w:rsid w:val="00BC16B3"/>
    <w:rsid w:val="00BC16B9"/>
    <w:rsid w:val="00BC1768"/>
    <w:rsid w:val="00BC1A19"/>
    <w:rsid w:val="00BC226B"/>
    <w:rsid w:val="00BC2297"/>
    <w:rsid w:val="00BC2C6F"/>
    <w:rsid w:val="00BC2D53"/>
    <w:rsid w:val="00BC3537"/>
    <w:rsid w:val="00BC3BBA"/>
    <w:rsid w:val="00BC3D49"/>
    <w:rsid w:val="00BC47BB"/>
    <w:rsid w:val="00BC4964"/>
    <w:rsid w:val="00BC51F7"/>
    <w:rsid w:val="00BC5BD3"/>
    <w:rsid w:val="00BC7B8A"/>
    <w:rsid w:val="00BD0176"/>
    <w:rsid w:val="00BD1416"/>
    <w:rsid w:val="00BD1CCA"/>
    <w:rsid w:val="00BD2019"/>
    <w:rsid w:val="00BD3575"/>
    <w:rsid w:val="00BD41C1"/>
    <w:rsid w:val="00BD4A72"/>
    <w:rsid w:val="00BD5C98"/>
    <w:rsid w:val="00BD61B1"/>
    <w:rsid w:val="00BD622E"/>
    <w:rsid w:val="00BD6E47"/>
    <w:rsid w:val="00BD7A93"/>
    <w:rsid w:val="00BE09F6"/>
    <w:rsid w:val="00BE0CC1"/>
    <w:rsid w:val="00BE0F37"/>
    <w:rsid w:val="00BE12FC"/>
    <w:rsid w:val="00BE1531"/>
    <w:rsid w:val="00BE1534"/>
    <w:rsid w:val="00BE1A05"/>
    <w:rsid w:val="00BE29C8"/>
    <w:rsid w:val="00BE29F9"/>
    <w:rsid w:val="00BE2D7A"/>
    <w:rsid w:val="00BE3286"/>
    <w:rsid w:val="00BE367D"/>
    <w:rsid w:val="00BE4021"/>
    <w:rsid w:val="00BE4250"/>
    <w:rsid w:val="00BE4BA2"/>
    <w:rsid w:val="00BE4D71"/>
    <w:rsid w:val="00BE4E81"/>
    <w:rsid w:val="00BE52FE"/>
    <w:rsid w:val="00BE59C7"/>
    <w:rsid w:val="00BE6B11"/>
    <w:rsid w:val="00BE6D61"/>
    <w:rsid w:val="00BE6EA8"/>
    <w:rsid w:val="00BE7127"/>
    <w:rsid w:val="00BE73AB"/>
    <w:rsid w:val="00BF01C2"/>
    <w:rsid w:val="00BF074B"/>
    <w:rsid w:val="00BF08EC"/>
    <w:rsid w:val="00BF0C89"/>
    <w:rsid w:val="00BF1611"/>
    <w:rsid w:val="00BF1B05"/>
    <w:rsid w:val="00BF2869"/>
    <w:rsid w:val="00BF315F"/>
    <w:rsid w:val="00BF44B0"/>
    <w:rsid w:val="00BF49BC"/>
    <w:rsid w:val="00C014B2"/>
    <w:rsid w:val="00C01FC2"/>
    <w:rsid w:val="00C02D4F"/>
    <w:rsid w:val="00C0377B"/>
    <w:rsid w:val="00C03B83"/>
    <w:rsid w:val="00C042EE"/>
    <w:rsid w:val="00C04EEC"/>
    <w:rsid w:val="00C05885"/>
    <w:rsid w:val="00C059FD"/>
    <w:rsid w:val="00C05DF8"/>
    <w:rsid w:val="00C063BC"/>
    <w:rsid w:val="00C100B0"/>
    <w:rsid w:val="00C11F13"/>
    <w:rsid w:val="00C12187"/>
    <w:rsid w:val="00C1246B"/>
    <w:rsid w:val="00C12AFE"/>
    <w:rsid w:val="00C13028"/>
    <w:rsid w:val="00C13035"/>
    <w:rsid w:val="00C134A9"/>
    <w:rsid w:val="00C142A6"/>
    <w:rsid w:val="00C1497B"/>
    <w:rsid w:val="00C14ECA"/>
    <w:rsid w:val="00C14FC5"/>
    <w:rsid w:val="00C156FF"/>
    <w:rsid w:val="00C15C82"/>
    <w:rsid w:val="00C16033"/>
    <w:rsid w:val="00C16BCF"/>
    <w:rsid w:val="00C17146"/>
    <w:rsid w:val="00C17A56"/>
    <w:rsid w:val="00C2001E"/>
    <w:rsid w:val="00C208FC"/>
    <w:rsid w:val="00C20B06"/>
    <w:rsid w:val="00C21185"/>
    <w:rsid w:val="00C213CD"/>
    <w:rsid w:val="00C214F5"/>
    <w:rsid w:val="00C22D3C"/>
    <w:rsid w:val="00C247AC"/>
    <w:rsid w:val="00C2480D"/>
    <w:rsid w:val="00C248D9"/>
    <w:rsid w:val="00C25AD2"/>
    <w:rsid w:val="00C27184"/>
    <w:rsid w:val="00C27678"/>
    <w:rsid w:val="00C27FCD"/>
    <w:rsid w:val="00C30F4B"/>
    <w:rsid w:val="00C316AE"/>
    <w:rsid w:val="00C31DEA"/>
    <w:rsid w:val="00C31F6E"/>
    <w:rsid w:val="00C334C1"/>
    <w:rsid w:val="00C33EC5"/>
    <w:rsid w:val="00C3406C"/>
    <w:rsid w:val="00C343C2"/>
    <w:rsid w:val="00C34564"/>
    <w:rsid w:val="00C356AF"/>
    <w:rsid w:val="00C3572E"/>
    <w:rsid w:val="00C35860"/>
    <w:rsid w:val="00C37216"/>
    <w:rsid w:val="00C3749C"/>
    <w:rsid w:val="00C37609"/>
    <w:rsid w:val="00C376AA"/>
    <w:rsid w:val="00C37E29"/>
    <w:rsid w:val="00C37E77"/>
    <w:rsid w:val="00C40C6D"/>
    <w:rsid w:val="00C42021"/>
    <w:rsid w:val="00C420F4"/>
    <w:rsid w:val="00C42418"/>
    <w:rsid w:val="00C4310F"/>
    <w:rsid w:val="00C43272"/>
    <w:rsid w:val="00C44907"/>
    <w:rsid w:val="00C44A3B"/>
    <w:rsid w:val="00C4696B"/>
    <w:rsid w:val="00C47932"/>
    <w:rsid w:val="00C47F6D"/>
    <w:rsid w:val="00C501A4"/>
    <w:rsid w:val="00C504B3"/>
    <w:rsid w:val="00C51071"/>
    <w:rsid w:val="00C513EF"/>
    <w:rsid w:val="00C52B70"/>
    <w:rsid w:val="00C52D93"/>
    <w:rsid w:val="00C52FDF"/>
    <w:rsid w:val="00C533E1"/>
    <w:rsid w:val="00C53989"/>
    <w:rsid w:val="00C54B75"/>
    <w:rsid w:val="00C5597C"/>
    <w:rsid w:val="00C56A28"/>
    <w:rsid w:val="00C57B80"/>
    <w:rsid w:val="00C6018F"/>
    <w:rsid w:val="00C60937"/>
    <w:rsid w:val="00C60B61"/>
    <w:rsid w:val="00C627F5"/>
    <w:rsid w:val="00C635F4"/>
    <w:rsid w:val="00C63DA0"/>
    <w:rsid w:val="00C63FC4"/>
    <w:rsid w:val="00C64483"/>
    <w:rsid w:val="00C646D4"/>
    <w:rsid w:val="00C6485C"/>
    <w:rsid w:val="00C64A1F"/>
    <w:rsid w:val="00C64B2B"/>
    <w:rsid w:val="00C65543"/>
    <w:rsid w:val="00C65D6B"/>
    <w:rsid w:val="00C66106"/>
    <w:rsid w:val="00C6686E"/>
    <w:rsid w:val="00C66961"/>
    <w:rsid w:val="00C66F73"/>
    <w:rsid w:val="00C67A18"/>
    <w:rsid w:val="00C67BFC"/>
    <w:rsid w:val="00C67C8F"/>
    <w:rsid w:val="00C67F6F"/>
    <w:rsid w:val="00C70D7B"/>
    <w:rsid w:val="00C711B6"/>
    <w:rsid w:val="00C7161D"/>
    <w:rsid w:val="00C71D10"/>
    <w:rsid w:val="00C7205C"/>
    <w:rsid w:val="00C72F77"/>
    <w:rsid w:val="00C74522"/>
    <w:rsid w:val="00C74A63"/>
    <w:rsid w:val="00C74C93"/>
    <w:rsid w:val="00C75590"/>
    <w:rsid w:val="00C7568E"/>
    <w:rsid w:val="00C75927"/>
    <w:rsid w:val="00C75B1F"/>
    <w:rsid w:val="00C76198"/>
    <w:rsid w:val="00C761EF"/>
    <w:rsid w:val="00C76AA7"/>
    <w:rsid w:val="00C77ACF"/>
    <w:rsid w:val="00C77E9D"/>
    <w:rsid w:val="00C80A64"/>
    <w:rsid w:val="00C80E10"/>
    <w:rsid w:val="00C820B1"/>
    <w:rsid w:val="00C825FE"/>
    <w:rsid w:val="00C82A9D"/>
    <w:rsid w:val="00C83CE8"/>
    <w:rsid w:val="00C83DDF"/>
    <w:rsid w:val="00C845FE"/>
    <w:rsid w:val="00C85FC7"/>
    <w:rsid w:val="00C8650B"/>
    <w:rsid w:val="00C86633"/>
    <w:rsid w:val="00C86C44"/>
    <w:rsid w:val="00C86FC3"/>
    <w:rsid w:val="00C9045A"/>
    <w:rsid w:val="00C90B5D"/>
    <w:rsid w:val="00C90FD6"/>
    <w:rsid w:val="00C91966"/>
    <w:rsid w:val="00C92178"/>
    <w:rsid w:val="00C92854"/>
    <w:rsid w:val="00C92D23"/>
    <w:rsid w:val="00C92EE1"/>
    <w:rsid w:val="00C93104"/>
    <w:rsid w:val="00C94279"/>
    <w:rsid w:val="00C95D1E"/>
    <w:rsid w:val="00C95DDD"/>
    <w:rsid w:val="00C9746C"/>
    <w:rsid w:val="00CA2614"/>
    <w:rsid w:val="00CA29A1"/>
    <w:rsid w:val="00CA3788"/>
    <w:rsid w:val="00CA3999"/>
    <w:rsid w:val="00CA3D98"/>
    <w:rsid w:val="00CA42D4"/>
    <w:rsid w:val="00CA438A"/>
    <w:rsid w:val="00CA5108"/>
    <w:rsid w:val="00CA7EE5"/>
    <w:rsid w:val="00CB0CC2"/>
    <w:rsid w:val="00CB0E01"/>
    <w:rsid w:val="00CB14BA"/>
    <w:rsid w:val="00CB14EE"/>
    <w:rsid w:val="00CB1B6B"/>
    <w:rsid w:val="00CB2833"/>
    <w:rsid w:val="00CB28AE"/>
    <w:rsid w:val="00CB2DCA"/>
    <w:rsid w:val="00CB4DCF"/>
    <w:rsid w:val="00CB577D"/>
    <w:rsid w:val="00CB5ABB"/>
    <w:rsid w:val="00CB5BB6"/>
    <w:rsid w:val="00CB6275"/>
    <w:rsid w:val="00CB709C"/>
    <w:rsid w:val="00CB76DC"/>
    <w:rsid w:val="00CC0272"/>
    <w:rsid w:val="00CC14A3"/>
    <w:rsid w:val="00CC2228"/>
    <w:rsid w:val="00CC366E"/>
    <w:rsid w:val="00CC3BD0"/>
    <w:rsid w:val="00CC467A"/>
    <w:rsid w:val="00CC4F3C"/>
    <w:rsid w:val="00CC60EC"/>
    <w:rsid w:val="00CC66E6"/>
    <w:rsid w:val="00CC66FB"/>
    <w:rsid w:val="00CC6733"/>
    <w:rsid w:val="00CC715F"/>
    <w:rsid w:val="00CC7360"/>
    <w:rsid w:val="00CC7CEF"/>
    <w:rsid w:val="00CD076F"/>
    <w:rsid w:val="00CD0E2E"/>
    <w:rsid w:val="00CD0E7A"/>
    <w:rsid w:val="00CD1411"/>
    <w:rsid w:val="00CD1782"/>
    <w:rsid w:val="00CD2C3A"/>
    <w:rsid w:val="00CD304B"/>
    <w:rsid w:val="00CD3D11"/>
    <w:rsid w:val="00CD3DC0"/>
    <w:rsid w:val="00CD48BD"/>
    <w:rsid w:val="00CD5071"/>
    <w:rsid w:val="00CD6A00"/>
    <w:rsid w:val="00CD6FE9"/>
    <w:rsid w:val="00CD753F"/>
    <w:rsid w:val="00CE00DC"/>
    <w:rsid w:val="00CE01D8"/>
    <w:rsid w:val="00CE1546"/>
    <w:rsid w:val="00CE296F"/>
    <w:rsid w:val="00CE2ADC"/>
    <w:rsid w:val="00CE2D22"/>
    <w:rsid w:val="00CE2D54"/>
    <w:rsid w:val="00CE355F"/>
    <w:rsid w:val="00CE401C"/>
    <w:rsid w:val="00CE4962"/>
    <w:rsid w:val="00CE49CD"/>
    <w:rsid w:val="00CE572F"/>
    <w:rsid w:val="00CE5991"/>
    <w:rsid w:val="00CE5A40"/>
    <w:rsid w:val="00CE66EB"/>
    <w:rsid w:val="00CE69DE"/>
    <w:rsid w:val="00CE7CD2"/>
    <w:rsid w:val="00CF04F8"/>
    <w:rsid w:val="00CF128E"/>
    <w:rsid w:val="00CF1785"/>
    <w:rsid w:val="00CF237C"/>
    <w:rsid w:val="00CF2AB3"/>
    <w:rsid w:val="00CF2E98"/>
    <w:rsid w:val="00CF3844"/>
    <w:rsid w:val="00CF3895"/>
    <w:rsid w:val="00CF3AAA"/>
    <w:rsid w:val="00CF3BFE"/>
    <w:rsid w:val="00CF4A1F"/>
    <w:rsid w:val="00CF6666"/>
    <w:rsid w:val="00CF7230"/>
    <w:rsid w:val="00CF76C5"/>
    <w:rsid w:val="00CF7FAA"/>
    <w:rsid w:val="00D00C2A"/>
    <w:rsid w:val="00D00CE1"/>
    <w:rsid w:val="00D02525"/>
    <w:rsid w:val="00D02853"/>
    <w:rsid w:val="00D046B7"/>
    <w:rsid w:val="00D04B06"/>
    <w:rsid w:val="00D04BC2"/>
    <w:rsid w:val="00D06766"/>
    <w:rsid w:val="00D06DE1"/>
    <w:rsid w:val="00D06E4F"/>
    <w:rsid w:val="00D07026"/>
    <w:rsid w:val="00D073B0"/>
    <w:rsid w:val="00D07EF6"/>
    <w:rsid w:val="00D10F5B"/>
    <w:rsid w:val="00D119A1"/>
    <w:rsid w:val="00D11CD5"/>
    <w:rsid w:val="00D1232F"/>
    <w:rsid w:val="00D13A30"/>
    <w:rsid w:val="00D13A56"/>
    <w:rsid w:val="00D13C3E"/>
    <w:rsid w:val="00D14044"/>
    <w:rsid w:val="00D145B9"/>
    <w:rsid w:val="00D14997"/>
    <w:rsid w:val="00D14D36"/>
    <w:rsid w:val="00D17F06"/>
    <w:rsid w:val="00D203F2"/>
    <w:rsid w:val="00D20DBE"/>
    <w:rsid w:val="00D21B83"/>
    <w:rsid w:val="00D222FC"/>
    <w:rsid w:val="00D2248A"/>
    <w:rsid w:val="00D22C18"/>
    <w:rsid w:val="00D233C2"/>
    <w:rsid w:val="00D23707"/>
    <w:rsid w:val="00D23850"/>
    <w:rsid w:val="00D23954"/>
    <w:rsid w:val="00D23AFB"/>
    <w:rsid w:val="00D23E02"/>
    <w:rsid w:val="00D24159"/>
    <w:rsid w:val="00D245F1"/>
    <w:rsid w:val="00D246DD"/>
    <w:rsid w:val="00D24BE0"/>
    <w:rsid w:val="00D25D9F"/>
    <w:rsid w:val="00D263B7"/>
    <w:rsid w:val="00D269B1"/>
    <w:rsid w:val="00D271B8"/>
    <w:rsid w:val="00D275DC"/>
    <w:rsid w:val="00D276C0"/>
    <w:rsid w:val="00D27D3D"/>
    <w:rsid w:val="00D301C9"/>
    <w:rsid w:val="00D3036F"/>
    <w:rsid w:val="00D306D7"/>
    <w:rsid w:val="00D30CD7"/>
    <w:rsid w:val="00D31B93"/>
    <w:rsid w:val="00D31D23"/>
    <w:rsid w:val="00D320EF"/>
    <w:rsid w:val="00D32F51"/>
    <w:rsid w:val="00D3474B"/>
    <w:rsid w:val="00D35A6D"/>
    <w:rsid w:val="00D35C50"/>
    <w:rsid w:val="00D3630D"/>
    <w:rsid w:val="00D365A4"/>
    <w:rsid w:val="00D36DAF"/>
    <w:rsid w:val="00D3735F"/>
    <w:rsid w:val="00D37376"/>
    <w:rsid w:val="00D37435"/>
    <w:rsid w:val="00D37695"/>
    <w:rsid w:val="00D404E3"/>
    <w:rsid w:val="00D40D12"/>
    <w:rsid w:val="00D4154A"/>
    <w:rsid w:val="00D41C1E"/>
    <w:rsid w:val="00D4252A"/>
    <w:rsid w:val="00D42FC4"/>
    <w:rsid w:val="00D43869"/>
    <w:rsid w:val="00D43B79"/>
    <w:rsid w:val="00D4422D"/>
    <w:rsid w:val="00D44244"/>
    <w:rsid w:val="00D450C5"/>
    <w:rsid w:val="00D450D4"/>
    <w:rsid w:val="00D46004"/>
    <w:rsid w:val="00D4631C"/>
    <w:rsid w:val="00D4690D"/>
    <w:rsid w:val="00D47900"/>
    <w:rsid w:val="00D50262"/>
    <w:rsid w:val="00D5042D"/>
    <w:rsid w:val="00D514F5"/>
    <w:rsid w:val="00D5157A"/>
    <w:rsid w:val="00D529E1"/>
    <w:rsid w:val="00D52B7C"/>
    <w:rsid w:val="00D52E39"/>
    <w:rsid w:val="00D530FE"/>
    <w:rsid w:val="00D5504E"/>
    <w:rsid w:val="00D55339"/>
    <w:rsid w:val="00D55998"/>
    <w:rsid w:val="00D55A65"/>
    <w:rsid w:val="00D56A89"/>
    <w:rsid w:val="00D57D34"/>
    <w:rsid w:val="00D61702"/>
    <w:rsid w:val="00D632DB"/>
    <w:rsid w:val="00D63391"/>
    <w:rsid w:val="00D634EA"/>
    <w:rsid w:val="00D63AD3"/>
    <w:rsid w:val="00D63DC5"/>
    <w:rsid w:val="00D6534B"/>
    <w:rsid w:val="00D66260"/>
    <w:rsid w:val="00D66E9D"/>
    <w:rsid w:val="00D67C2E"/>
    <w:rsid w:val="00D67DB2"/>
    <w:rsid w:val="00D70814"/>
    <w:rsid w:val="00D70AEE"/>
    <w:rsid w:val="00D70BE4"/>
    <w:rsid w:val="00D70D4E"/>
    <w:rsid w:val="00D70DB8"/>
    <w:rsid w:val="00D7184D"/>
    <w:rsid w:val="00D7268B"/>
    <w:rsid w:val="00D726F9"/>
    <w:rsid w:val="00D73E77"/>
    <w:rsid w:val="00D74055"/>
    <w:rsid w:val="00D743BC"/>
    <w:rsid w:val="00D74514"/>
    <w:rsid w:val="00D7468A"/>
    <w:rsid w:val="00D7481B"/>
    <w:rsid w:val="00D74AAC"/>
    <w:rsid w:val="00D800C1"/>
    <w:rsid w:val="00D81A6A"/>
    <w:rsid w:val="00D82885"/>
    <w:rsid w:val="00D83180"/>
    <w:rsid w:val="00D837A0"/>
    <w:rsid w:val="00D83EC9"/>
    <w:rsid w:val="00D8458C"/>
    <w:rsid w:val="00D84A34"/>
    <w:rsid w:val="00D84F1E"/>
    <w:rsid w:val="00D8544A"/>
    <w:rsid w:val="00D861C5"/>
    <w:rsid w:val="00D869E2"/>
    <w:rsid w:val="00D91252"/>
    <w:rsid w:val="00D92649"/>
    <w:rsid w:val="00D931FF"/>
    <w:rsid w:val="00D9332D"/>
    <w:rsid w:val="00D93840"/>
    <w:rsid w:val="00D93FF0"/>
    <w:rsid w:val="00D940E8"/>
    <w:rsid w:val="00D94377"/>
    <w:rsid w:val="00D96096"/>
    <w:rsid w:val="00D967A2"/>
    <w:rsid w:val="00DA09A4"/>
    <w:rsid w:val="00DA1A0C"/>
    <w:rsid w:val="00DA262C"/>
    <w:rsid w:val="00DA2C89"/>
    <w:rsid w:val="00DA33E7"/>
    <w:rsid w:val="00DA364E"/>
    <w:rsid w:val="00DA3E4F"/>
    <w:rsid w:val="00DA4559"/>
    <w:rsid w:val="00DA45BB"/>
    <w:rsid w:val="00DA5000"/>
    <w:rsid w:val="00DA51CD"/>
    <w:rsid w:val="00DA524E"/>
    <w:rsid w:val="00DA6FAC"/>
    <w:rsid w:val="00DA74B5"/>
    <w:rsid w:val="00DB0E8E"/>
    <w:rsid w:val="00DB1AAF"/>
    <w:rsid w:val="00DB1CF3"/>
    <w:rsid w:val="00DB353E"/>
    <w:rsid w:val="00DB4459"/>
    <w:rsid w:val="00DB480A"/>
    <w:rsid w:val="00DB635F"/>
    <w:rsid w:val="00DB6723"/>
    <w:rsid w:val="00DB6E25"/>
    <w:rsid w:val="00DB6FA7"/>
    <w:rsid w:val="00DB7E08"/>
    <w:rsid w:val="00DC1499"/>
    <w:rsid w:val="00DC153E"/>
    <w:rsid w:val="00DC17B9"/>
    <w:rsid w:val="00DC194D"/>
    <w:rsid w:val="00DC22D2"/>
    <w:rsid w:val="00DC24DA"/>
    <w:rsid w:val="00DC2B57"/>
    <w:rsid w:val="00DC2FF8"/>
    <w:rsid w:val="00DC48B4"/>
    <w:rsid w:val="00DC50F8"/>
    <w:rsid w:val="00DC5644"/>
    <w:rsid w:val="00DC59E1"/>
    <w:rsid w:val="00DC6049"/>
    <w:rsid w:val="00DC68CF"/>
    <w:rsid w:val="00DD095B"/>
    <w:rsid w:val="00DD124F"/>
    <w:rsid w:val="00DD1694"/>
    <w:rsid w:val="00DD18FD"/>
    <w:rsid w:val="00DD2FE1"/>
    <w:rsid w:val="00DD3EF7"/>
    <w:rsid w:val="00DD6CCA"/>
    <w:rsid w:val="00DD7681"/>
    <w:rsid w:val="00DD7F88"/>
    <w:rsid w:val="00DE022A"/>
    <w:rsid w:val="00DE07E2"/>
    <w:rsid w:val="00DE0E1E"/>
    <w:rsid w:val="00DE14B1"/>
    <w:rsid w:val="00DE23FB"/>
    <w:rsid w:val="00DE2963"/>
    <w:rsid w:val="00DE2996"/>
    <w:rsid w:val="00DE358B"/>
    <w:rsid w:val="00DE4ACD"/>
    <w:rsid w:val="00DE574F"/>
    <w:rsid w:val="00DE58FA"/>
    <w:rsid w:val="00DE5B86"/>
    <w:rsid w:val="00DE67E0"/>
    <w:rsid w:val="00DE6A3E"/>
    <w:rsid w:val="00DE75C9"/>
    <w:rsid w:val="00DF089B"/>
    <w:rsid w:val="00DF2316"/>
    <w:rsid w:val="00DF36C3"/>
    <w:rsid w:val="00DF4340"/>
    <w:rsid w:val="00DF43D8"/>
    <w:rsid w:val="00DF4483"/>
    <w:rsid w:val="00DF4674"/>
    <w:rsid w:val="00DF4B25"/>
    <w:rsid w:val="00DF5DAA"/>
    <w:rsid w:val="00DF6160"/>
    <w:rsid w:val="00DF7CDF"/>
    <w:rsid w:val="00E0017E"/>
    <w:rsid w:val="00E01283"/>
    <w:rsid w:val="00E01D87"/>
    <w:rsid w:val="00E02123"/>
    <w:rsid w:val="00E02A28"/>
    <w:rsid w:val="00E03BBE"/>
    <w:rsid w:val="00E0424B"/>
    <w:rsid w:val="00E04F80"/>
    <w:rsid w:val="00E059F8"/>
    <w:rsid w:val="00E065E5"/>
    <w:rsid w:val="00E1081B"/>
    <w:rsid w:val="00E116D3"/>
    <w:rsid w:val="00E1228D"/>
    <w:rsid w:val="00E12B78"/>
    <w:rsid w:val="00E13194"/>
    <w:rsid w:val="00E14524"/>
    <w:rsid w:val="00E1524F"/>
    <w:rsid w:val="00E15977"/>
    <w:rsid w:val="00E15ED8"/>
    <w:rsid w:val="00E16533"/>
    <w:rsid w:val="00E1685B"/>
    <w:rsid w:val="00E20898"/>
    <w:rsid w:val="00E21FD9"/>
    <w:rsid w:val="00E22C2C"/>
    <w:rsid w:val="00E22F64"/>
    <w:rsid w:val="00E23623"/>
    <w:rsid w:val="00E248FF"/>
    <w:rsid w:val="00E26068"/>
    <w:rsid w:val="00E2638F"/>
    <w:rsid w:val="00E275DE"/>
    <w:rsid w:val="00E278C9"/>
    <w:rsid w:val="00E27C89"/>
    <w:rsid w:val="00E32DBB"/>
    <w:rsid w:val="00E334FC"/>
    <w:rsid w:val="00E34560"/>
    <w:rsid w:val="00E3516C"/>
    <w:rsid w:val="00E351FE"/>
    <w:rsid w:val="00E35E72"/>
    <w:rsid w:val="00E35EEF"/>
    <w:rsid w:val="00E36DD7"/>
    <w:rsid w:val="00E37326"/>
    <w:rsid w:val="00E37651"/>
    <w:rsid w:val="00E376F4"/>
    <w:rsid w:val="00E4169F"/>
    <w:rsid w:val="00E41AF9"/>
    <w:rsid w:val="00E41B8C"/>
    <w:rsid w:val="00E423C3"/>
    <w:rsid w:val="00E42B49"/>
    <w:rsid w:val="00E44266"/>
    <w:rsid w:val="00E44D3C"/>
    <w:rsid w:val="00E45325"/>
    <w:rsid w:val="00E476F1"/>
    <w:rsid w:val="00E47D0F"/>
    <w:rsid w:val="00E50163"/>
    <w:rsid w:val="00E504F4"/>
    <w:rsid w:val="00E507EB"/>
    <w:rsid w:val="00E5119B"/>
    <w:rsid w:val="00E51375"/>
    <w:rsid w:val="00E51552"/>
    <w:rsid w:val="00E52319"/>
    <w:rsid w:val="00E526C7"/>
    <w:rsid w:val="00E52996"/>
    <w:rsid w:val="00E53433"/>
    <w:rsid w:val="00E53C3D"/>
    <w:rsid w:val="00E559B7"/>
    <w:rsid w:val="00E562DE"/>
    <w:rsid w:val="00E567DD"/>
    <w:rsid w:val="00E578B7"/>
    <w:rsid w:val="00E61342"/>
    <w:rsid w:val="00E61846"/>
    <w:rsid w:val="00E620B7"/>
    <w:rsid w:val="00E621C7"/>
    <w:rsid w:val="00E629C0"/>
    <w:rsid w:val="00E62CF6"/>
    <w:rsid w:val="00E63604"/>
    <w:rsid w:val="00E6411C"/>
    <w:rsid w:val="00E64DAC"/>
    <w:rsid w:val="00E65487"/>
    <w:rsid w:val="00E654C1"/>
    <w:rsid w:val="00E65FE6"/>
    <w:rsid w:val="00E665E2"/>
    <w:rsid w:val="00E669DB"/>
    <w:rsid w:val="00E66B6F"/>
    <w:rsid w:val="00E70000"/>
    <w:rsid w:val="00E70536"/>
    <w:rsid w:val="00E70581"/>
    <w:rsid w:val="00E706AC"/>
    <w:rsid w:val="00E70BAD"/>
    <w:rsid w:val="00E718F4"/>
    <w:rsid w:val="00E73087"/>
    <w:rsid w:val="00E73525"/>
    <w:rsid w:val="00E738D5"/>
    <w:rsid w:val="00E7392C"/>
    <w:rsid w:val="00E7514F"/>
    <w:rsid w:val="00E755D4"/>
    <w:rsid w:val="00E7621C"/>
    <w:rsid w:val="00E762C3"/>
    <w:rsid w:val="00E80030"/>
    <w:rsid w:val="00E8092A"/>
    <w:rsid w:val="00E80B0B"/>
    <w:rsid w:val="00E810CF"/>
    <w:rsid w:val="00E81F16"/>
    <w:rsid w:val="00E82417"/>
    <w:rsid w:val="00E8251E"/>
    <w:rsid w:val="00E8318A"/>
    <w:rsid w:val="00E83B7F"/>
    <w:rsid w:val="00E84287"/>
    <w:rsid w:val="00E84559"/>
    <w:rsid w:val="00E85491"/>
    <w:rsid w:val="00E85B88"/>
    <w:rsid w:val="00E864E1"/>
    <w:rsid w:val="00E86A81"/>
    <w:rsid w:val="00E879B2"/>
    <w:rsid w:val="00E87C8F"/>
    <w:rsid w:val="00E909DB"/>
    <w:rsid w:val="00E90C11"/>
    <w:rsid w:val="00E911FC"/>
    <w:rsid w:val="00E914EF"/>
    <w:rsid w:val="00E919B4"/>
    <w:rsid w:val="00E92719"/>
    <w:rsid w:val="00E92D91"/>
    <w:rsid w:val="00E93011"/>
    <w:rsid w:val="00E93186"/>
    <w:rsid w:val="00E93462"/>
    <w:rsid w:val="00E949E0"/>
    <w:rsid w:val="00E9516D"/>
    <w:rsid w:val="00E95DD7"/>
    <w:rsid w:val="00E96AC2"/>
    <w:rsid w:val="00E97B81"/>
    <w:rsid w:val="00E97CCF"/>
    <w:rsid w:val="00EA0046"/>
    <w:rsid w:val="00EA03E5"/>
    <w:rsid w:val="00EA1014"/>
    <w:rsid w:val="00EA1412"/>
    <w:rsid w:val="00EA1E34"/>
    <w:rsid w:val="00EA2298"/>
    <w:rsid w:val="00EA34CB"/>
    <w:rsid w:val="00EA3C0E"/>
    <w:rsid w:val="00EA3CB7"/>
    <w:rsid w:val="00EA43B0"/>
    <w:rsid w:val="00EA4812"/>
    <w:rsid w:val="00EA4E6D"/>
    <w:rsid w:val="00EA6023"/>
    <w:rsid w:val="00EA6E65"/>
    <w:rsid w:val="00EA7027"/>
    <w:rsid w:val="00EB10A1"/>
    <w:rsid w:val="00EB23A3"/>
    <w:rsid w:val="00EB2AA0"/>
    <w:rsid w:val="00EB2FE9"/>
    <w:rsid w:val="00EB3F91"/>
    <w:rsid w:val="00EB4AB1"/>
    <w:rsid w:val="00EB5045"/>
    <w:rsid w:val="00EB5477"/>
    <w:rsid w:val="00EB5693"/>
    <w:rsid w:val="00EB5ABF"/>
    <w:rsid w:val="00EB5F22"/>
    <w:rsid w:val="00EB6D57"/>
    <w:rsid w:val="00EB77BF"/>
    <w:rsid w:val="00EC0F2F"/>
    <w:rsid w:val="00EC1734"/>
    <w:rsid w:val="00EC203A"/>
    <w:rsid w:val="00EC2BD9"/>
    <w:rsid w:val="00EC3887"/>
    <w:rsid w:val="00EC6934"/>
    <w:rsid w:val="00EC6C66"/>
    <w:rsid w:val="00ED11C1"/>
    <w:rsid w:val="00ED1DB9"/>
    <w:rsid w:val="00ED2877"/>
    <w:rsid w:val="00ED37C1"/>
    <w:rsid w:val="00ED3D79"/>
    <w:rsid w:val="00ED4B60"/>
    <w:rsid w:val="00ED554A"/>
    <w:rsid w:val="00ED625E"/>
    <w:rsid w:val="00ED71B2"/>
    <w:rsid w:val="00ED74FF"/>
    <w:rsid w:val="00ED7595"/>
    <w:rsid w:val="00ED7725"/>
    <w:rsid w:val="00ED7864"/>
    <w:rsid w:val="00ED7B61"/>
    <w:rsid w:val="00EE10E2"/>
    <w:rsid w:val="00EE24BA"/>
    <w:rsid w:val="00EE47F0"/>
    <w:rsid w:val="00EE4906"/>
    <w:rsid w:val="00EE56DE"/>
    <w:rsid w:val="00EE5B7D"/>
    <w:rsid w:val="00EE5F3B"/>
    <w:rsid w:val="00EE679B"/>
    <w:rsid w:val="00EE690C"/>
    <w:rsid w:val="00EE78C8"/>
    <w:rsid w:val="00EE7B65"/>
    <w:rsid w:val="00EE7EB1"/>
    <w:rsid w:val="00EF003E"/>
    <w:rsid w:val="00EF0196"/>
    <w:rsid w:val="00EF0231"/>
    <w:rsid w:val="00EF1787"/>
    <w:rsid w:val="00EF201E"/>
    <w:rsid w:val="00EF2207"/>
    <w:rsid w:val="00EF2992"/>
    <w:rsid w:val="00EF304C"/>
    <w:rsid w:val="00EF31C4"/>
    <w:rsid w:val="00EF3308"/>
    <w:rsid w:val="00EF346B"/>
    <w:rsid w:val="00EF4F0E"/>
    <w:rsid w:val="00EF5356"/>
    <w:rsid w:val="00EF53D1"/>
    <w:rsid w:val="00EF5F3F"/>
    <w:rsid w:val="00EF6916"/>
    <w:rsid w:val="00EF757D"/>
    <w:rsid w:val="00F001F0"/>
    <w:rsid w:val="00F02555"/>
    <w:rsid w:val="00F02570"/>
    <w:rsid w:val="00F025C1"/>
    <w:rsid w:val="00F02E31"/>
    <w:rsid w:val="00F046A8"/>
    <w:rsid w:val="00F04B0F"/>
    <w:rsid w:val="00F055F1"/>
    <w:rsid w:val="00F057C5"/>
    <w:rsid w:val="00F05D6B"/>
    <w:rsid w:val="00F05E57"/>
    <w:rsid w:val="00F064D2"/>
    <w:rsid w:val="00F0674E"/>
    <w:rsid w:val="00F06E79"/>
    <w:rsid w:val="00F07198"/>
    <w:rsid w:val="00F1107D"/>
    <w:rsid w:val="00F11AC1"/>
    <w:rsid w:val="00F12628"/>
    <w:rsid w:val="00F13270"/>
    <w:rsid w:val="00F13302"/>
    <w:rsid w:val="00F135D3"/>
    <w:rsid w:val="00F13686"/>
    <w:rsid w:val="00F16426"/>
    <w:rsid w:val="00F1644F"/>
    <w:rsid w:val="00F1647D"/>
    <w:rsid w:val="00F16985"/>
    <w:rsid w:val="00F20770"/>
    <w:rsid w:val="00F229C2"/>
    <w:rsid w:val="00F22B37"/>
    <w:rsid w:val="00F232F0"/>
    <w:rsid w:val="00F238D6"/>
    <w:rsid w:val="00F23B38"/>
    <w:rsid w:val="00F245AB"/>
    <w:rsid w:val="00F2470A"/>
    <w:rsid w:val="00F24A29"/>
    <w:rsid w:val="00F24B68"/>
    <w:rsid w:val="00F26695"/>
    <w:rsid w:val="00F26C62"/>
    <w:rsid w:val="00F27074"/>
    <w:rsid w:val="00F273EF"/>
    <w:rsid w:val="00F2753A"/>
    <w:rsid w:val="00F27D4D"/>
    <w:rsid w:val="00F3127F"/>
    <w:rsid w:val="00F314A8"/>
    <w:rsid w:val="00F3157D"/>
    <w:rsid w:val="00F32A1B"/>
    <w:rsid w:val="00F33D55"/>
    <w:rsid w:val="00F357AD"/>
    <w:rsid w:val="00F3582D"/>
    <w:rsid w:val="00F35B43"/>
    <w:rsid w:val="00F36BA1"/>
    <w:rsid w:val="00F36CD8"/>
    <w:rsid w:val="00F372AF"/>
    <w:rsid w:val="00F4063D"/>
    <w:rsid w:val="00F406A1"/>
    <w:rsid w:val="00F40822"/>
    <w:rsid w:val="00F410C8"/>
    <w:rsid w:val="00F429DB"/>
    <w:rsid w:val="00F42BC6"/>
    <w:rsid w:val="00F42D8B"/>
    <w:rsid w:val="00F43308"/>
    <w:rsid w:val="00F43857"/>
    <w:rsid w:val="00F46521"/>
    <w:rsid w:val="00F465E1"/>
    <w:rsid w:val="00F46BE5"/>
    <w:rsid w:val="00F47173"/>
    <w:rsid w:val="00F475D2"/>
    <w:rsid w:val="00F47A73"/>
    <w:rsid w:val="00F508E7"/>
    <w:rsid w:val="00F50A40"/>
    <w:rsid w:val="00F51869"/>
    <w:rsid w:val="00F51FBF"/>
    <w:rsid w:val="00F52420"/>
    <w:rsid w:val="00F52C36"/>
    <w:rsid w:val="00F52D0D"/>
    <w:rsid w:val="00F53467"/>
    <w:rsid w:val="00F53486"/>
    <w:rsid w:val="00F535A5"/>
    <w:rsid w:val="00F54580"/>
    <w:rsid w:val="00F54950"/>
    <w:rsid w:val="00F549D9"/>
    <w:rsid w:val="00F54AB8"/>
    <w:rsid w:val="00F54AC9"/>
    <w:rsid w:val="00F55545"/>
    <w:rsid w:val="00F55A92"/>
    <w:rsid w:val="00F56015"/>
    <w:rsid w:val="00F5621F"/>
    <w:rsid w:val="00F56C6E"/>
    <w:rsid w:val="00F57051"/>
    <w:rsid w:val="00F57D18"/>
    <w:rsid w:val="00F57D39"/>
    <w:rsid w:val="00F604CA"/>
    <w:rsid w:val="00F605FD"/>
    <w:rsid w:val="00F60D22"/>
    <w:rsid w:val="00F61B05"/>
    <w:rsid w:val="00F62631"/>
    <w:rsid w:val="00F627D5"/>
    <w:rsid w:val="00F62B0C"/>
    <w:rsid w:val="00F63111"/>
    <w:rsid w:val="00F63AC5"/>
    <w:rsid w:val="00F64AD4"/>
    <w:rsid w:val="00F66F62"/>
    <w:rsid w:val="00F677A6"/>
    <w:rsid w:val="00F6789E"/>
    <w:rsid w:val="00F7011E"/>
    <w:rsid w:val="00F70B04"/>
    <w:rsid w:val="00F70E0B"/>
    <w:rsid w:val="00F72E95"/>
    <w:rsid w:val="00F72F35"/>
    <w:rsid w:val="00F72FC8"/>
    <w:rsid w:val="00F7375C"/>
    <w:rsid w:val="00F75E4A"/>
    <w:rsid w:val="00F76253"/>
    <w:rsid w:val="00F80E0F"/>
    <w:rsid w:val="00F814A1"/>
    <w:rsid w:val="00F815F1"/>
    <w:rsid w:val="00F81BD4"/>
    <w:rsid w:val="00F81C94"/>
    <w:rsid w:val="00F81D4F"/>
    <w:rsid w:val="00F8222E"/>
    <w:rsid w:val="00F8249C"/>
    <w:rsid w:val="00F836F4"/>
    <w:rsid w:val="00F84631"/>
    <w:rsid w:val="00F85E28"/>
    <w:rsid w:val="00F86801"/>
    <w:rsid w:val="00F86B32"/>
    <w:rsid w:val="00F86FCA"/>
    <w:rsid w:val="00F87131"/>
    <w:rsid w:val="00F873F7"/>
    <w:rsid w:val="00F87B50"/>
    <w:rsid w:val="00F90BCC"/>
    <w:rsid w:val="00F90CE1"/>
    <w:rsid w:val="00F9139A"/>
    <w:rsid w:val="00F91DC7"/>
    <w:rsid w:val="00F9261F"/>
    <w:rsid w:val="00F9278D"/>
    <w:rsid w:val="00F92A33"/>
    <w:rsid w:val="00F94181"/>
    <w:rsid w:val="00F95350"/>
    <w:rsid w:val="00F953A5"/>
    <w:rsid w:val="00F96526"/>
    <w:rsid w:val="00F967BB"/>
    <w:rsid w:val="00F97951"/>
    <w:rsid w:val="00F97DC2"/>
    <w:rsid w:val="00FA0269"/>
    <w:rsid w:val="00FA02DF"/>
    <w:rsid w:val="00FA05FA"/>
    <w:rsid w:val="00FA0CF8"/>
    <w:rsid w:val="00FA0FCF"/>
    <w:rsid w:val="00FA107A"/>
    <w:rsid w:val="00FA25DE"/>
    <w:rsid w:val="00FA283C"/>
    <w:rsid w:val="00FA2A23"/>
    <w:rsid w:val="00FA2C56"/>
    <w:rsid w:val="00FA3785"/>
    <w:rsid w:val="00FA4578"/>
    <w:rsid w:val="00FA4E0D"/>
    <w:rsid w:val="00FA4EAF"/>
    <w:rsid w:val="00FA5970"/>
    <w:rsid w:val="00FA5AF5"/>
    <w:rsid w:val="00FA6849"/>
    <w:rsid w:val="00FA72FF"/>
    <w:rsid w:val="00FA77D6"/>
    <w:rsid w:val="00FA793E"/>
    <w:rsid w:val="00FB0569"/>
    <w:rsid w:val="00FB08D7"/>
    <w:rsid w:val="00FB1091"/>
    <w:rsid w:val="00FB14CB"/>
    <w:rsid w:val="00FB1D44"/>
    <w:rsid w:val="00FB253A"/>
    <w:rsid w:val="00FB31B3"/>
    <w:rsid w:val="00FB3C2B"/>
    <w:rsid w:val="00FB4566"/>
    <w:rsid w:val="00FB50B9"/>
    <w:rsid w:val="00FB57C2"/>
    <w:rsid w:val="00FB6593"/>
    <w:rsid w:val="00FB6BCB"/>
    <w:rsid w:val="00FB6D59"/>
    <w:rsid w:val="00FB77A0"/>
    <w:rsid w:val="00FC0BFE"/>
    <w:rsid w:val="00FC11A7"/>
    <w:rsid w:val="00FC11BF"/>
    <w:rsid w:val="00FC1811"/>
    <w:rsid w:val="00FC2A56"/>
    <w:rsid w:val="00FC2FAE"/>
    <w:rsid w:val="00FC31DC"/>
    <w:rsid w:val="00FC3C06"/>
    <w:rsid w:val="00FC3C42"/>
    <w:rsid w:val="00FC4B50"/>
    <w:rsid w:val="00FC57F9"/>
    <w:rsid w:val="00FC5B53"/>
    <w:rsid w:val="00FC7A7A"/>
    <w:rsid w:val="00FD01D8"/>
    <w:rsid w:val="00FD0602"/>
    <w:rsid w:val="00FD1CB1"/>
    <w:rsid w:val="00FD2C59"/>
    <w:rsid w:val="00FD2EDD"/>
    <w:rsid w:val="00FD370E"/>
    <w:rsid w:val="00FD3B3B"/>
    <w:rsid w:val="00FD4FFC"/>
    <w:rsid w:val="00FD579A"/>
    <w:rsid w:val="00FD5A50"/>
    <w:rsid w:val="00FD5CAD"/>
    <w:rsid w:val="00FD5D14"/>
    <w:rsid w:val="00FD76C6"/>
    <w:rsid w:val="00FE07B7"/>
    <w:rsid w:val="00FE0AC1"/>
    <w:rsid w:val="00FE22DB"/>
    <w:rsid w:val="00FE25D2"/>
    <w:rsid w:val="00FE29C6"/>
    <w:rsid w:val="00FE4996"/>
    <w:rsid w:val="00FE53E3"/>
    <w:rsid w:val="00FE5995"/>
    <w:rsid w:val="00FE5BF8"/>
    <w:rsid w:val="00FE5DBD"/>
    <w:rsid w:val="00FE60CA"/>
    <w:rsid w:val="00FE66FC"/>
    <w:rsid w:val="00FE68F1"/>
    <w:rsid w:val="00FE6991"/>
    <w:rsid w:val="00FE7C3C"/>
    <w:rsid w:val="00FF099B"/>
    <w:rsid w:val="00FF33B1"/>
    <w:rsid w:val="00FF51AC"/>
    <w:rsid w:val="00FF5CE9"/>
    <w:rsid w:val="00FF65CE"/>
    <w:rsid w:val="00FF6C5E"/>
    <w:rsid w:val="00FF722C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9AA0BCC-9F4D-492B-BB61-C10AD20B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AE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751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6E70"/>
    <w:pPr>
      <w:keepNext/>
      <w:spacing w:before="240" w:after="60"/>
      <w:outlineLvl w:val="1"/>
    </w:pPr>
    <w:rPr>
      <w:rFonts w:ascii="Franklin Gothic Book" w:hAnsi="Franklin Gothic Boo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6E70"/>
    <w:pPr>
      <w:keepNext/>
      <w:spacing w:before="240" w:after="60"/>
      <w:outlineLvl w:val="2"/>
    </w:pPr>
    <w:rPr>
      <w:rFonts w:ascii="Franklin Gothic Book" w:hAnsi="Franklin Gothic Book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F8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link w:val="BodyTextChar"/>
    <w:uiPriority w:val="99"/>
    <w:unhideWhenUsed/>
    <w:rsid w:val="00164F88"/>
    <w:pPr>
      <w:spacing w:after="120"/>
      <w:jc w:val="center"/>
    </w:pPr>
    <w:rPr>
      <w:rFonts w:ascii="Gill Sans MT" w:eastAsia="Times New Roman" w:hAnsi="Gill Sans MT"/>
      <w:color w:val="000000"/>
      <w:kern w:val="28"/>
      <w:sz w:val="60"/>
      <w:szCs w:val="60"/>
    </w:rPr>
  </w:style>
  <w:style w:type="character" w:customStyle="1" w:styleId="BodyTextChar">
    <w:name w:val="Body Text Char"/>
    <w:link w:val="BodyText"/>
    <w:uiPriority w:val="99"/>
    <w:rsid w:val="00164F88"/>
    <w:rPr>
      <w:rFonts w:ascii="Gill Sans MT" w:eastAsia="Times New Roman" w:hAnsi="Gill Sans MT"/>
      <w:color w:val="000000"/>
      <w:kern w:val="28"/>
      <w:sz w:val="60"/>
      <w:szCs w:val="60"/>
      <w:lang w:val="hr-HR" w:eastAsia="hr-HR" w:bidi="ar-SA"/>
    </w:rPr>
  </w:style>
  <w:style w:type="paragraph" w:styleId="ListParagraph">
    <w:name w:val="List Paragraph"/>
    <w:basedOn w:val="Normal"/>
    <w:uiPriority w:val="34"/>
    <w:qFormat/>
    <w:rsid w:val="00923751"/>
    <w:pPr>
      <w:ind w:left="708"/>
    </w:pPr>
    <w:rPr>
      <w:noProof/>
      <w:color w:val="auto"/>
      <w:kern w:val="0"/>
      <w:sz w:val="24"/>
      <w:szCs w:val="24"/>
      <w:lang w:val="de-DE"/>
    </w:rPr>
  </w:style>
  <w:style w:type="character" w:customStyle="1" w:styleId="Heading1Char">
    <w:name w:val="Heading 1 Char"/>
    <w:link w:val="Heading1"/>
    <w:uiPriority w:val="9"/>
    <w:rsid w:val="00923751"/>
    <w:rPr>
      <w:rFonts w:ascii="Franklin Gothic Book" w:eastAsia="Times New Roman" w:hAnsi="Franklin Gothic Book" w:cs="Times New Roman"/>
      <w:b/>
      <w:bCs/>
      <w:color w:val="000000"/>
      <w:kern w:val="32"/>
      <w:sz w:val="32"/>
      <w:szCs w:val="32"/>
    </w:rPr>
  </w:style>
  <w:style w:type="paragraph" w:styleId="ListBullet">
    <w:name w:val="List Bullet"/>
    <w:basedOn w:val="Normal"/>
    <w:rsid w:val="00F70B04"/>
    <w:pPr>
      <w:numPr>
        <w:numId w:val="1"/>
      </w:numPr>
    </w:pPr>
  </w:style>
  <w:style w:type="paragraph" w:styleId="Header">
    <w:name w:val="header"/>
    <w:basedOn w:val="Normal"/>
    <w:link w:val="HeaderChar"/>
    <w:rsid w:val="00D56A89"/>
    <w:pPr>
      <w:tabs>
        <w:tab w:val="center" w:pos="4320"/>
        <w:tab w:val="right" w:pos="8640"/>
      </w:tabs>
    </w:pPr>
    <w:rPr>
      <w:rFonts w:ascii="Calibri" w:eastAsia="Calibri" w:hAnsi="Calibri"/>
      <w:noProof/>
      <w:color w:val="auto"/>
      <w:kern w:val="0"/>
      <w:sz w:val="24"/>
      <w:szCs w:val="24"/>
      <w:lang w:val="de-DE"/>
    </w:rPr>
  </w:style>
  <w:style w:type="paragraph" w:styleId="PlainText">
    <w:name w:val="Plain Text"/>
    <w:basedOn w:val="Normal"/>
    <w:link w:val="PlainTextChar"/>
    <w:uiPriority w:val="99"/>
    <w:rsid w:val="00D56A89"/>
    <w:pPr>
      <w:suppressAutoHyphens/>
      <w:spacing w:line="260" w:lineRule="atLeast"/>
    </w:pPr>
    <w:rPr>
      <w:rFonts w:ascii="Courier New" w:hAnsi="Courier New"/>
      <w:color w:val="auto"/>
      <w:kern w:val="0"/>
      <w:lang w:val="en-AU" w:eastAsia="ar-SA"/>
    </w:rPr>
  </w:style>
  <w:style w:type="character" w:customStyle="1" w:styleId="HeaderChar">
    <w:name w:val="Header Char"/>
    <w:link w:val="Header"/>
    <w:rsid w:val="00D56A89"/>
    <w:rPr>
      <w:noProof/>
      <w:sz w:val="24"/>
      <w:szCs w:val="24"/>
      <w:lang w:val="de-DE" w:eastAsia="hr-HR" w:bidi="ar-SA"/>
    </w:rPr>
  </w:style>
  <w:style w:type="paragraph" w:styleId="Footer">
    <w:name w:val="footer"/>
    <w:basedOn w:val="Normal"/>
    <w:link w:val="FooterChar"/>
    <w:uiPriority w:val="99"/>
    <w:rsid w:val="00D634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154F5"/>
  </w:style>
  <w:style w:type="paragraph" w:styleId="TOC1">
    <w:name w:val="toc 1"/>
    <w:basedOn w:val="Normal"/>
    <w:next w:val="Normal"/>
    <w:autoRedefine/>
    <w:uiPriority w:val="39"/>
    <w:qFormat/>
    <w:rsid w:val="00BA3E03"/>
    <w:pPr>
      <w:tabs>
        <w:tab w:val="left" w:pos="426"/>
        <w:tab w:val="right" w:pos="9923"/>
      </w:tabs>
      <w:spacing w:before="240" w:after="120"/>
    </w:pPr>
    <w:rPr>
      <w:rFonts w:ascii="Franklin Gothic Book" w:hAnsi="Franklin Gothic Book"/>
      <w:b/>
      <w:bCs/>
      <w:caps/>
    </w:rPr>
  </w:style>
  <w:style w:type="paragraph" w:styleId="TOC2">
    <w:name w:val="toc 2"/>
    <w:basedOn w:val="Normal"/>
    <w:next w:val="Normal"/>
    <w:autoRedefine/>
    <w:uiPriority w:val="39"/>
    <w:qFormat/>
    <w:rsid w:val="005039E3"/>
    <w:pPr>
      <w:tabs>
        <w:tab w:val="left" w:pos="709"/>
        <w:tab w:val="right" w:pos="9923"/>
      </w:tabs>
      <w:spacing w:before="120"/>
      <w:ind w:left="198"/>
    </w:pPr>
    <w:rPr>
      <w:rFonts w:ascii="Arial" w:hAnsi="Arial" w:cs="Arial"/>
      <w:iCs/>
      <w:caps/>
      <w:noProof/>
      <w:color w:val="FF0000"/>
    </w:rPr>
  </w:style>
  <w:style w:type="paragraph" w:styleId="TOC3">
    <w:name w:val="toc 3"/>
    <w:basedOn w:val="Normal"/>
    <w:next w:val="Normal"/>
    <w:autoRedefine/>
    <w:uiPriority w:val="39"/>
    <w:qFormat/>
    <w:rsid w:val="00840854"/>
    <w:pPr>
      <w:tabs>
        <w:tab w:val="left" w:pos="993"/>
        <w:tab w:val="right" w:pos="9912"/>
      </w:tabs>
      <w:ind w:left="400"/>
    </w:pPr>
  </w:style>
  <w:style w:type="paragraph" w:styleId="TOC4">
    <w:name w:val="toc 4"/>
    <w:basedOn w:val="Normal"/>
    <w:next w:val="Normal"/>
    <w:autoRedefine/>
    <w:semiHidden/>
    <w:rsid w:val="005F25BA"/>
    <w:pPr>
      <w:ind w:left="600"/>
    </w:pPr>
  </w:style>
  <w:style w:type="paragraph" w:styleId="TOC5">
    <w:name w:val="toc 5"/>
    <w:basedOn w:val="Normal"/>
    <w:next w:val="Normal"/>
    <w:autoRedefine/>
    <w:semiHidden/>
    <w:rsid w:val="005F25BA"/>
    <w:pPr>
      <w:ind w:left="800"/>
    </w:pPr>
  </w:style>
  <w:style w:type="paragraph" w:styleId="TOC6">
    <w:name w:val="toc 6"/>
    <w:basedOn w:val="Normal"/>
    <w:next w:val="Normal"/>
    <w:autoRedefine/>
    <w:semiHidden/>
    <w:rsid w:val="005F25BA"/>
    <w:pPr>
      <w:ind w:left="1000"/>
    </w:pPr>
  </w:style>
  <w:style w:type="paragraph" w:styleId="TOC7">
    <w:name w:val="toc 7"/>
    <w:basedOn w:val="Normal"/>
    <w:next w:val="Normal"/>
    <w:autoRedefine/>
    <w:semiHidden/>
    <w:rsid w:val="005F25BA"/>
    <w:pPr>
      <w:ind w:left="1200"/>
    </w:pPr>
  </w:style>
  <w:style w:type="paragraph" w:styleId="TOC8">
    <w:name w:val="toc 8"/>
    <w:basedOn w:val="Normal"/>
    <w:next w:val="Normal"/>
    <w:autoRedefine/>
    <w:semiHidden/>
    <w:rsid w:val="005F25BA"/>
    <w:pPr>
      <w:ind w:left="1400"/>
    </w:pPr>
  </w:style>
  <w:style w:type="paragraph" w:styleId="TOC9">
    <w:name w:val="toc 9"/>
    <w:basedOn w:val="Normal"/>
    <w:next w:val="Normal"/>
    <w:autoRedefine/>
    <w:semiHidden/>
    <w:rsid w:val="005F25BA"/>
    <w:pPr>
      <w:ind w:left="1600"/>
    </w:pPr>
  </w:style>
  <w:style w:type="character" w:styleId="Hyperlink">
    <w:name w:val="Hyperlink"/>
    <w:uiPriority w:val="99"/>
    <w:rsid w:val="005F25B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06B7F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635EC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866E70"/>
    <w:rPr>
      <w:rFonts w:ascii="Franklin Gothic Book" w:eastAsia="Times New Roman" w:hAnsi="Franklin Gothic Book" w:cs="Times New Roman"/>
      <w:b/>
      <w:bCs/>
      <w:color w:val="000000"/>
      <w:kern w:val="28"/>
      <w:sz w:val="24"/>
      <w:szCs w:val="26"/>
    </w:rPr>
  </w:style>
  <w:style w:type="paragraph" w:customStyle="1" w:styleId="TPtekst">
    <w:name w:val="TP_tekst"/>
    <w:basedOn w:val="Normal"/>
    <w:link w:val="TPtekstChar"/>
    <w:qFormat/>
    <w:rsid w:val="00BB5B6D"/>
    <w:rPr>
      <w:rFonts w:ascii="Franklin Gothic Book" w:hAnsi="Franklin Gothic Book"/>
      <w:sz w:val="24"/>
    </w:rPr>
  </w:style>
  <w:style w:type="table" w:styleId="TableGrid">
    <w:name w:val="Table Grid"/>
    <w:basedOn w:val="TableNormal"/>
    <w:uiPriority w:val="59"/>
    <w:rsid w:val="00387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489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2489A"/>
    <w:rPr>
      <w:rFonts w:ascii="Times New Roman" w:eastAsia="Times New Roman" w:hAnsi="Times New Roman"/>
      <w:color w:val="000000"/>
      <w:kern w:val="28"/>
      <w:sz w:val="16"/>
      <w:szCs w:val="16"/>
    </w:rPr>
  </w:style>
  <w:style w:type="paragraph" w:styleId="BlockText">
    <w:name w:val="Block Text"/>
    <w:basedOn w:val="Normal"/>
    <w:semiHidden/>
    <w:rsid w:val="0042489A"/>
    <w:pPr>
      <w:ind w:left="-284" w:right="-284"/>
      <w:jc w:val="both"/>
    </w:pPr>
    <w:rPr>
      <w:color w:val="auto"/>
      <w:kern w:val="0"/>
      <w:sz w:val="26"/>
      <w:lang w:val="en-GB"/>
    </w:rPr>
  </w:style>
  <w:style w:type="paragraph" w:styleId="Title">
    <w:name w:val="Title"/>
    <w:basedOn w:val="Normal"/>
    <w:link w:val="TitleChar"/>
    <w:qFormat/>
    <w:rsid w:val="0042489A"/>
    <w:pPr>
      <w:ind w:left="-284" w:right="-284"/>
      <w:jc w:val="center"/>
    </w:pPr>
    <w:rPr>
      <w:b/>
      <w:color w:val="auto"/>
      <w:kern w:val="0"/>
      <w:sz w:val="28"/>
      <w:lang w:val="en-GB"/>
    </w:rPr>
  </w:style>
  <w:style w:type="character" w:customStyle="1" w:styleId="TitleChar">
    <w:name w:val="Title Char"/>
    <w:link w:val="Title"/>
    <w:rsid w:val="0042489A"/>
    <w:rPr>
      <w:rFonts w:ascii="Times New Roman" w:eastAsia="Times New Roman" w:hAnsi="Times New Roman"/>
      <w:b/>
      <w:sz w:val="28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489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2489A"/>
    <w:rPr>
      <w:rFonts w:ascii="Times New Roman" w:eastAsia="Times New Roman" w:hAnsi="Times New Roman"/>
      <w:color w:val="000000"/>
      <w:kern w:val="28"/>
      <w:sz w:val="16"/>
      <w:szCs w:val="16"/>
    </w:rPr>
  </w:style>
  <w:style w:type="paragraph" w:styleId="Caption">
    <w:name w:val="caption"/>
    <w:basedOn w:val="TPtekst"/>
    <w:next w:val="Normal"/>
    <w:qFormat/>
    <w:rsid w:val="00B14FB3"/>
    <w:pPr>
      <w:jc w:val="center"/>
    </w:pPr>
    <w:rPr>
      <w:i/>
    </w:rPr>
  </w:style>
  <w:style w:type="paragraph" w:customStyle="1" w:styleId="Heading30">
    <w:name w:val="Heading3"/>
    <w:basedOn w:val="Normal"/>
    <w:rsid w:val="00AF48C4"/>
  </w:style>
  <w:style w:type="character" w:customStyle="1" w:styleId="NormalTextLeftChar">
    <w:name w:val="NormalTextLeft Char"/>
    <w:link w:val="NormalTextLeft"/>
    <w:locked/>
    <w:rsid w:val="00614A79"/>
    <w:rPr>
      <w:rFonts w:ascii="Arial" w:hAnsi="Arial" w:cs="Arial"/>
      <w:sz w:val="16"/>
      <w:lang w:val="en-GB" w:eastAsia="en-US"/>
    </w:rPr>
  </w:style>
  <w:style w:type="paragraph" w:customStyle="1" w:styleId="NormalTextLeft">
    <w:name w:val="NormalTextLeft"/>
    <w:basedOn w:val="Normal"/>
    <w:link w:val="NormalTextLeftChar"/>
    <w:rsid w:val="00614A79"/>
    <w:rPr>
      <w:rFonts w:ascii="Arial" w:eastAsia="Calibri" w:hAnsi="Arial"/>
      <w:color w:val="auto"/>
      <w:kern w:val="0"/>
      <w:sz w:val="16"/>
      <w:lang w:val="en-GB" w:eastAsia="en-US"/>
    </w:rPr>
  </w:style>
  <w:style w:type="character" w:customStyle="1" w:styleId="NormalTextCentreChar">
    <w:name w:val="NormalTextCentre Char"/>
    <w:link w:val="NormalTextCentre"/>
    <w:locked/>
    <w:rsid w:val="00614A79"/>
    <w:rPr>
      <w:rFonts w:ascii="Arial" w:hAnsi="Arial" w:cs="Arial"/>
      <w:sz w:val="16"/>
      <w:lang w:val="en-GB" w:eastAsia="en-US"/>
    </w:rPr>
  </w:style>
  <w:style w:type="paragraph" w:customStyle="1" w:styleId="NormalTextCentre">
    <w:name w:val="NormalTextCentre"/>
    <w:basedOn w:val="Normal"/>
    <w:link w:val="NormalTextCentreChar"/>
    <w:rsid w:val="00614A79"/>
    <w:pPr>
      <w:jc w:val="center"/>
    </w:pPr>
    <w:rPr>
      <w:rFonts w:ascii="Arial" w:eastAsia="Calibri" w:hAnsi="Arial"/>
      <w:color w:val="auto"/>
      <w:kern w:val="0"/>
      <w:sz w:val="16"/>
      <w:lang w:val="en-GB" w:eastAsia="en-US"/>
    </w:rPr>
  </w:style>
  <w:style w:type="character" w:customStyle="1" w:styleId="NormalTextRightChar">
    <w:name w:val="NormalTextRight Char"/>
    <w:link w:val="NormalTextRight"/>
    <w:locked/>
    <w:rsid w:val="00614A79"/>
    <w:rPr>
      <w:rFonts w:ascii="Arial" w:hAnsi="Arial" w:cs="Arial"/>
      <w:sz w:val="16"/>
      <w:lang w:val="en-GB" w:eastAsia="en-US"/>
    </w:rPr>
  </w:style>
  <w:style w:type="paragraph" w:customStyle="1" w:styleId="NormalTextRight">
    <w:name w:val="NormalTextRight"/>
    <w:basedOn w:val="Normal"/>
    <w:link w:val="NormalTextRightChar"/>
    <w:rsid w:val="00614A79"/>
    <w:pPr>
      <w:jc w:val="right"/>
    </w:pPr>
    <w:rPr>
      <w:rFonts w:ascii="Arial" w:eastAsia="Calibri" w:hAnsi="Arial"/>
      <w:color w:val="auto"/>
      <w:kern w:val="0"/>
      <w:sz w:val="16"/>
      <w:lang w:val="en-GB" w:eastAsia="en-US"/>
    </w:rPr>
  </w:style>
  <w:style w:type="character" w:customStyle="1" w:styleId="BoldTextCentreChar">
    <w:name w:val="BoldTextCentre Char"/>
    <w:link w:val="BoldTextCentre"/>
    <w:locked/>
    <w:rsid w:val="00614A79"/>
    <w:rPr>
      <w:rFonts w:ascii="Arial" w:hAnsi="Arial" w:cs="Arial"/>
      <w:b/>
      <w:sz w:val="16"/>
      <w:lang w:val="en-GB" w:eastAsia="en-US"/>
    </w:rPr>
  </w:style>
  <w:style w:type="paragraph" w:customStyle="1" w:styleId="BoldTextCentre">
    <w:name w:val="BoldTextCentre"/>
    <w:basedOn w:val="Normal"/>
    <w:link w:val="BoldTextCentreChar"/>
    <w:rsid w:val="00614A79"/>
    <w:pPr>
      <w:jc w:val="center"/>
    </w:pPr>
    <w:rPr>
      <w:rFonts w:ascii="Arial" w:eastAsia="Calibri" w:hAnsi="Arial"/>
      <w:b/>
      <w:color w:val="auto"/>
      <w:kern w:val="0"/>
      <w:sz w:val="16"/>
      <w:lang w:val="en-GB" w:eastAsia="en-US"/>
    </w:rPr>
  </w:style>
  <w:style w:type="character" w:customStyle="1" w:styleId="FooterChar">
    <w:name w:val="Footer Char"/>
    <w:link w:val="Footer"/>
    <w:uiPriority w:val="99"/>
    <w:rsid w:val="009135ED"/>
    <w:rPr>
      <w:rFonts w:ascii="Times New Roman" w:eastAsia="Times New Roman" w:hAnsi="Times New Roman"/>
      <w:color w:val="000000"/>
      <w:kern w:val="28"/>
    </w:rPr>
  </w:style>
  <w:style w:type="paragraph" w:customStyle="1" w:styleId="TOp">
    <w:name w:val="TOp"/>
    <w:basedOn w:val="Normal"/>
    <w:rsid w:val="00CF4A1F"/>
  </w:style>
  <w:style w:type="paragraph" w:customStyle="1" w:styleId="BodyText21">
    <w:name w:val="Body Text 21"/>
    <w:basedOn w:val="Normal"/>
    <w:rsid w:val="00D800C1"/>
    <w:pPr>
      <w:tabs>
        <w:tab w:val="left" w:pos="284"/>
      </w:tabs>
      <w:overflowPunct w:val="0"/>
      <w:autoSpaceDE w:val="0"/>
      <w:autoSpaceDN w:val="0"/>
      <w:adjustRightInd w:val="0"/>
      <w:ind w:left="226" w:hanging="226"/>
      <w:jc w:val="both"/>
    </w:pPr>
    <w:rPr>
      <w:color w:val="auto"/>
      <w:kern w:val="0"/>
      <w:sz w:val="26"/>
      <w:lang w:val="de-DE"/>
    </w:rPr>
  </w:style>
  <w:style w:type="character" w:customStyle="1" w:styleId="BoldTextLeftChar">
    <w:name w:val="BoldTextLeft Char"/>
    <w:link w:val="BoldTextLeft"/>
    <w:locked/>
    <w:rsid w:val="007F4469"/>
    <w:rPr>
      <w:rFonts w:ascii="Arial" w:hAnsi="Arial" w:cs="Arial"/>
      <w:b/>
      <w:sz w:val="16"/>
    </w:rPr>
  </w:style>
  <w:style w:type="paragraph" w:customStyle="1" w:styleId="BoldTextLeft">
    <w:name w:val="BoldTextLeft"/>
    <w:basedOn w:val="Normal"/>
    <w:link w:val="BoldTextLeftChar"/>
    <w:rsid w:val="007F4469"/>
    <w:pPr>
      <w:spacing w:after="200" w:line="276" w:lineRule="auto"/>
    </w:pPr>
    <w:rPr>
      <w:rFonts w:ascii="Arial" w:eastAsia="Calibri" w:hAnsi="Arial"/>
      <w:b/>
      <w:color w:val="auto"/>
      <w:kern w:val="0"/>
      <w:sz w:val="16"/>
    </w:rPr>
  </w:style>
  <w:style w:type="character" w:customStyle="1" w:styleId="BoldTextRightChar">
    <w:name w:val="BoldTextRight Char"/>
    <w:link w:val="BoldTextRight"/>
    <w:locked/>
    <w:rsid w:val="007F4469"/>
    <w:rPr>
      <w:rFonts w:ascii="Arial" w:hAnsi="Arial" w:cs="Arial"/>
      <w:b/>
      <w:sz w:val="16"/>
    </w:rPr>
  </w:style>
  <w:style w:type="paragraph" w:customStyle="1" w:styleId="BoldTextRight">
    <w:name w:val="BoldTextRight"/>
    <w:basedOn w:val="Normal"/>
    <w:link w:val="BoldTextRightChar"/>
    <w:rsid w:val="007F4469"/>
    <w:pPr>
      <w:spacing w:after="200" w:line="276" w:lineRule="auto"/>
      <w:jc w:val="right"/>
    </w:pPr>
    <w:rPr>
      <w:rFonts w:ascii="Arial" w:eastAsia="Calibri" w:hAnsi="Arial"/>
      <w:b/>
      <w:color w:val="auto"/>
      <w:kern w:val="0"/>
      <w:sz w:val="16"/>
    </w:rPr>
  </w:style>
  <w:style w:type="character" w:customStyle="1" w:styleId="ItalicTextLeftChar">
    <w:name w:val="ItalicTextLeft Char"/>
    <w:link w:val="ItalicTextLeft"/>
    <w:locked/>
    <w:rsid w:val="007F4469"/>
    <w:rPr>
      <w:rFonts w:ascii="Arial" w:hAnsi="Arial" w:cs="Arial"/>
      <w:i/>
      <w:sz w:val="16"/>
    </w:rPr>
  </w:style>
  <w:style w:type="paragraph" w:customStyle="1" w:styleId="ItalicTextLeft">
    <w:name w:val="ItalicTextLeft"/>
    <w:basedOn w:val="Normal"/>
    <w:link w:val="ItalicTextLeftChar"/>
    <w:rsid w:val="007F4469"/>
    <w:pPr>
      <w:spacing w:after="200" w:line="276" w:lineRule="auto"/>
    </w:pPr>
    <w:rPr>
      <w:rFonts w:ascii="Arial" w:eastAsia="Calibri" w:hAnsi="Arial"/>
      <w:i/>
      <w:color w:val="auto"/>
      <w:kern w:val="0"/>
      <w:sz w:val="16"/>
    </w:rPr>
  </w:style>
  <w:style w:type="character" w:customStyle="1" w:styleId="ItalicTextCentreChar">
    <w:name w:val="ItalicTextCentre Char"/>
    <w:link w:val="ItalicTextCentre"/>
    <w:locked/>
    <w:rsid w:val="007F4469"/>
    <w:rPr>
      <w:rFonts w:ascii="Arial" w:hAnsi="Arial" w:cs="Arial"/>
      <w:i/>
      <w:sz w:val="16"/>
    </w:rPr>
  </w:style>
  <w:style w:type="paragraph" w:customStyle="1" w:styleId="ItalicTextCentre">
    <w:name w:val="ItalicTextCentre"/>
    <w:basedOn w:val="Normal"/>
    <w:link w:val="ItalicTextCentreChar"/>
    <w:rsid w:val="007F4469"/>
    <w:pPr>
      <w:spacing w:after="200" w:line="276" w:lineRule="auto"/>
      <w:jc w:val="center"/>
    </w:pPr>
    <w:rPr>
      <w:rFonts w:ascii="Arial" w:eastAsia="Calibri" w:hAnsi="Arial"/>
      <w:i/>
      <w:color w:val="auto"/>
      <w:kern w:val="0"/>
      <w:sz w:val="16"/>
    </w:rPr>
  </w:style>
  <w:style w:type="character" w:customStyle="1" w:styleId="ItalicTextRightChar">
    <w:name w:val="ItalicTextRight Char"/>
    <w:link w:val="ItalicTextRight"/>
    <w:locked/>
    <w:rsid w:val="007F4469"/>
    <w:rPr>
      <w:rFonts w:ascii="Arial" w:hAnsi="Arial" w:cs="Arial"/>
      <w:i/>
      <w:sz w:val="16"/>
    </w:rPr>
  </w:style>
  <w:style w:type="paragraph" w:customStyle="1" w:styleId="ItalicTextRight">
    <w:name w:val="ItalicTextRight"/>
    <w:basedOn w:val="Normal"/>
    <w:link w:val="ItalicTextRightChar"/>
    <w:rsid w:val="007F4469"/>
    <w:pPr>
      <w:spacing w:after="200" w:line="276" w:lineRule="auto"/>
      <w:jc w:val="right"/>
    </w:pPr>
    <w:rPr>
      <w:rFonts w:ascii="Arial" w:eastAsia="Calibri" w:hAnsi="Arial"/>
      <w:i/>
      <w:color w:val="auto"/>
      <w:kern w:val="0"/>
      <w:sz w:val="16"/>
    </w:rPr>
  </w:style>
  <w:style w:type="character" w:customStyle="1" w:styleId="BoldSymbolLeftChar">
    <w:name w:val="BoldSymbolLeft Char"/>
    <w:link w:val="BoldSymbolLeft"/>
    <w:locked/>
    <w:rsid w:val="007F4469"/>
    <w:rPr>
      <w:rFonts w:ascii="Symbol" w:hAnsi="Symbol"/>
      <w:b/>
      <w:sz w:val="16"/>
    </w:rPr>
  </w:style>
  <w:style w:type="paragraph" w:customStyle="1" w:styleId="BoldSymbolLeft">
    <w:name w:val="BoldSymbolLeft"/>
    <w:basedOn w:val="Normal"/>
    <w:link w:val="BoldSymbolLeftChar"/>
    <w:rsid w:val="007F4469"/>
    <w:pPr>
      <w:spacing w:after="200" w:line="276" w:lineRule="auto"/>
    </w:pPr>
    <w:rPr>
      <w:rFonts w:ascii="Symbol" w:eastAsia="Calibri" w:hAnsi="Symbol"/>
      <w:b/>
      <w:color w:val="auto"/>
      <w:kern w:val="0"/>
      <w:sz w:val="16"/>
    </w:rPr>
  </w:style>
  <w:style w:type="character" w:customStyle="1" w:styleId="BoldSymbolCentreChar">
    <w:name w:val="BoldSymbolCentre Char"/>
    <w:link w:val="BoldSymbolCentre"/>
    <w:locked/>
    <w:rsid w:val="007F4469"/>
    <w:rPr>
      <w:rFonts w:ascii="Symbol" w:hAnsi="Symbol"/>
      <w:b/>
      <w:sz w:val="16"/>
    </w:rPr>
  </w:style>
  <w:style w:type="paragraph" w:customStyle="1" w:styleId="BoldSymbolCentre">
    <w:name w:val="BoldSymbolCentre"/>
    <w:basedOn w:val="Normal"/>
    <w:link w:val="BoldSymbolCentreChar"/>
    <w:rsid w:val="007F4469"/>
    <w:pPr>
      <w:spacing w:after="200" w:line="276" w:lineRule="auto"/>
      <w:jc w:val="center"/>
    </w:pPr>
    <w:rPr>
      <w:rFonts w:ascii="Symbol" w:eastAsia="Calibri" w:hAnsi="Symbol"/>
      <w:b/>
      <w:color w:val="auto"/>
      <w:kern w:val="0"/>
      <w:sz w:val="16"/>
    </w:rPr>
  </w:style>
  <w:style w:type="character" w:customStyle="1" w:styleId="BoldSymbolRightChar">
    <w:name w:val="BoldSymbolRight Char"/>
    <w:link w:val="BoldSymbolRight"/>
    <w:locked/>
    <w:rsid w:val="007F4469"/>
    <w:rPr>
      <w:rFonts w:ascii="Symbol" w:hAnsi="Symbol"/>
      <w:b/>
      <w:sz w:val="16"/>
    </w:rPr>
  </w:style>
  <w:style w:type="paragraph" w:customStyle="1" w:styleId="BoldSymbolRight">
    <w:name w:val="BoldSymbolRight"/>
    <w:basedOn w:val="Normal"/>
    <w:link w:val="BoldSymbolRightChar"/>
    <w:rsid w:val="007F4469"/>
    <w:pPr>
      <w:spacing w:after="200" w:line="276" w:lineRule="auto"/>
      <w:jc w:val="right"/>
    </w:pPr>
    <w:rPr>
      <w:rFonts w:ascii="Symbol" w:eastAsia="Calibri" w:hAnsi="Symbol"/>
      <w:b/>
      <w:color w:val="auto"/>
      <w:kern w:val="0"/>
      <w:sz w:val="16"/>
    </w:rPr>
  </w:style>
  <w:style w:type="character" w:customStyle="1" w:styleId="wsTableHeadingChar">
    <w:name w:val="wsTableHeading Char"/>
    <w:link w:val="wsTableHeading"/>
    <w:locked/>
    <w:rsid w:val="007F4469"/>
    <w:rPr>
      <w:rFonts w:ascii="Arial" w:hAnsi="Arial" w:cs="Arial"/>
      <w:b/>
      <w:sz w:val="28"/>
      <w:u w:val="single"/>
    </w:rPr>
  </w:style>
  <w:style w:type="paragraph" w:customStyle="1" w:styleId="wsTableHeading">
    <w:name w:val="wsTableHeading"/>
    <w:basedOn w:val="Normal"/>
    <w:link w:val="wsTableHeadingChar"/>
    <w:rsid w:val="007F4469"/>
    <w:pPr>
      <w:spacing w:after="200" w:line="276" w:lineRule="auto"/>
    </w:pPr>
    <w:rPr>
      <w:rFonts w:ascii="Arial" w:eastAsia="Calibri" w:hAnsi="Arial"/>
      <w:b/>
      <w:color w:val="auto"/>
      <w:kern w:val="0"/>
      <w:sz w:val="28"/>
      <w:u w:val="single"/>
    </w:rPr>
  </w:style>
  <w:style w:type="character" w:customStyle="1" w:styleId="wsTrackDataChar">
    <w:name w:val="wsTrackData Char"/>
    <w:link w:val="wsTrackData"/>
    <w:locked/>
    <w:rsid w:val="007F4469"/>
    <w:rPr>
      <w:rFonts w:ascii="Courier New" w:hAnsi="Courier New" w:cs="Courier New"/>
      <w:sz w:val="16"/>
    </w:rPr>
  </w:style>
  <w:style w:type="paragraph" w:customStyle="1" w:styleId="wsTrackData">
    <w:name w:val="wsTrackData"/>
    <w:basedOn w:val="Normal"/>
    <w:link w:val="wsTrackDataChar"/>
    <w:rsid w:val="007F4469"/>
    <w:pPr>
      <w:spacing w:after="200" w:line="276" w:lineRule="auto"/>
    </w:pPr>
    <w:rPr>
      <w:rFonts w:ascii="Courier New" w:eastAsia="Calibri" w:hAnsi="Courier New"/>
      <w:color w:val="auto"/>
      <w:kern w:val="0"/>
      <w:sz w:val="16"/>
    </w:rPr>
  </w:style>
  <w:style w:type="character" w:customStyle="1" w:styleId="TPtekstChar">
    <w:name w:val="TP_tekst Char"/>
    <w:link w:val="TPtekst"/>
    <w:rsid w:val="00481512"/>
    <w:rPr>
      <w:rFonts w:ascii="Franklin Gothic Book" w:eastAsia="Times New Roman" w:hAnsi="Franklin Gothic Book"/>
      <w:color w:val="000000"/>
      <w:kern w:val="28"/>
      <w:sz w:val="24"/>
    </w:rPr>
  </w:style>
  <w:style w:type="character" w:customStyle="1" w:styleId="PlainTextChar">
    <w:name w:val="Plain Text Char"/>
    <w:link w:val="PlainText"/>
    <w:uiPriority w:val="99"/>
    <w:rsid w:val="00C64483"/>
    <w:rPr>
      <w:rFonts w:ascii="Courier New" w:eastAsia="Times New Roman" w:hAnsi="Courier New"/>
      <w:lang w:val="en-AU" w:eastAsia="ar-SA"/>
    </w:rPr>
  </w:style>
  <w:style w:type="paragraph" w:customStyle="1" w:styleId="TekstEM">
    <w:name w:val="Tekst_EM"/>
    <w:basedOn w:val="Normal"/>
    <w:link w:val="TekstEMChar"/>
    <w:rsid w:val="00666F88"/>
    <w:pPr>
      <w:spacing w:before="120" w:after="120" w:line="360" w:lineRule="auto"/>
      <w:ind w:firstLine="709"/>
      <w:jc w:val="both"/>
    </w:pPr>
    <w:rPr>
      <w:rFonts w:asciiTheme="minorHAnsi" w:hAnsiTheme="minorHAnsi" w:cs="Arial"/>
      <w:color w:val="auto"/>
      <w:kern w:val="0"/>
      <w:sz w:val="22"/>
      <w:szCs w:val="22"/>
      <w:lang w:eastAsia="en-US"/>
    </w:rPr>
  </w:style>
  <w:style w:type="character" w:customStyle="1" w:styleId="TekstEMChar">
    <w:name w:val="Tekst_EM Char"/>
    <w:basedOn w:val="DefaultParagraphFont"/>
    <w:link w:val="TekstEM"/>
    <w:rsid w:val="00666F88"/>
    <w:rPr>
      <w:rFonts w:asciiTheme="minorHAnsi" w:eastAsia="Times New Roman" w:hAnsiTheme="minorHAnsi" w:cs="Arial"/>
      <w:sz w:val="22"/>
      <w:szCs w:val="22"/>
      <w:lang w:eastAsia="en-US"/>
    </w:rPr>
  </w:style>
  <w:style w:type="paragraph" w:customStyle="1" w:styleId="UvuceniBulleted">
    <w:name w:val="Uvuceni_Bulleted"/>
    <w:basedOn w:val="Normal"/>
    <w:rsid w:val="00CF6666"/>
    <w:pPr>
      <w:numPr>
        <w:numId w:val="15"/>
      </w:numPr>
      <w:tabs>
        <w:tab w:val="left" w:pos="1559"/>
      </w:tabs>
      <w:spacing w:line="360" w:lineRule="auto"/>
      <w:ind w:right="567"/>
      <w:jc w:val="both"/>
    </w:pPr>
    <w:rPr>
      <w:rFonts w:ascii="Arial" w:hAnsi="Arial" w:cs="Arial"/>
      <w:color w:val="auto"/>
      <w:kern w:val="0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F6666"/>
    <w:rPr>
      <w:color w:val="808080"/>
    </w:rPr>
  </w:style>
  <w:style w:type="character" w:styleId="CommentReference">
    <w:name w:val="annotation reference"/>
    <w:basedOn w:val="DefaultParagraphFont"/>
    <w:rsid w:val="00B429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2976"/>
    <w:rPr>
      <w:rFonts w:ascii="Arial" w:hAnsi="Arial"/>
      <w:color w:val="auto"/>
      <w:kern w:val="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42976"/>
    <w:rPr>
      <w:rFonts w:ascii="Arial" w:eastAsia="Times New Roman" w:hAnsi="Arial"/>
      <w:lang w:eastAsia="en-US"/>
    </w:rPr>
  </w:style>
  <w:style w:type="paragraph" w:styleId="BodyTextIndent2">
    <w:name w:val="Body Text Indent 2"/>
    <w:basedOn w:val="Normal"/>
    <w:link w:val="BodyTextIndent2Char"/>
    <w:rsid w:val="002650AB"/>
    <w:pPr>
      <w:spacing w:after="120" w:line="480" w:lineRule="auto"/>
      <w:ind w:left="283"/>
    </w:pPr>
    <w:rPr>
      <w:rFonts w:ascii="Arial" w:hAnsi="Arial" w:cs="Arial"/>
      <w:color w:val="auto"/>
      <w:kern w:val="0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650AB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XXXNaslov">
    <w:name w:val="X.X.X. Naslov"/>
    <w:basedOn w:val="Normal"/>
    <w:autoRedefine/>
    <w:rsid w:val="007E1974"/>
    <w:pPr>
      <w:tabs>
        <w:tab w:val="left" w:pos="1134"/>
      </w:tabs>
      <w:spacing w:before="120" w:line="360" w:lineRule="auto"/>
      <w:jc w:val="both"/>
      <w:outlineLvl w:val="0"/>
    </w:pPr>
    <w:rPr>
      <w:rFonts w:ascii="Arial" w:hAnsi="Arial" w:cs="Arial"/>
      <w:color w:val="auto"/>
      <w:kern w:val="0"/>
      <w:sz w:val="22"/>
      <w:szCs w:val="22"/>
      <w:lang w:eastAsia="en-US"/>
    </w:rPr>
  </w:style>
  <w:style w:type="paragraph" w:customStyle="1" w:styleId="XXXPodnaslov">
    <w:name w:val="X.X.X. Podnaslov"/>
    <w:basedOn w:val="Normal"/>
    <w:link w:val="XXXPodnaslovChar"/>
    <w:rsid w:val="005F37A0"/>
    <w:pPr>
      <w:tabs>
        <w:tab w:val="left" w:pos="1276"/>
      </w:tabs>
      <w:spacing w:before="120" w:line="360" w:lineRule="auto"/>
      <w:ind w:firstLine="425"/>
      <w:jc w:val="both"/>
    </w:pPr>
    <w:rPr>
      <w:rFonts w:ascii="Arial" w:hAnsi="Arial" w:cs="Arial"/>
      <w:i/>
      <w:color w:val="auto"/>
      <w:kern w:val="0"/>
      <w:sz w:val="22"/>
      <w:szCs w:val="22"/>
      <w:lang w:eastAsia="en-US"/>
    </w:rPr>
  </w:style>
  <w:style w:type="character" w:customStyle="1" w:styleId="XXXPodnaslovChar">
    <w:name w:val="X.X.X. Podnaslov Char"/>
    <w:basedOn w:val="DefaultParagraphFont"/>
    <w:link w:val="XXXPodnaslov"/>
    <w:rsid w:val="005F37A0"/>
    <w:rPr>
      <w:rFonts w:ascii="Arial" w:eastAsia="Times New Roman" w:hAnsi="Arial" w:cs="Arial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5909-D34B-4725-84E2-0CEDC74C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2110</Words>
  <Characters>12029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TK</Company>
  <LinksUpToDate>false</LinksUpToDate>
  <CharactersWithSpaces>14111</CharactersWithSpaces>
  <SharedDoc>false</SharedDoc>
  <HLinks>
    <vt:vector size="90" baseType="variant"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_Toc302632119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_Toc302632118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_Toc302632117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_Toc302632117</vt:lpwstr>
      </vt:variant>
      <vt:variant>
        <vt:i4>1179699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_Toc302632117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_Toc302632116</vt:lpwstr>
      </vt:variant>
      <vt:variant>
        <vt:i4>1179699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_Toc302632115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_Toc302632115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_Toc302632114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_Toc302632113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_Toc302632112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_Toc302632111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_Toc302632110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_Toc302632109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_Toc302632108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Gadaf</dc:creator>
  <cp:lastModifiedBy>Lip-kom</cp:lastModifiedBy>
  <cp:revision>3</cp:revision>
  <cp:lastPrinted>2014-09-29T19:59:00Z</cp:lastPrinted>
  <dcterms:created xsi:type="dcterms:W3CDTF">2017-03-13T06:52:00Z</dcterms:created>
  <dcterms:modified xsi:type="dcterms:W3CDTF">2017-03-13T06:52:00Z</dcterms:modified>
</cp:coreProperties>
</file>